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4900"/>
            <wp:effectExtent l="0" t="0" r="4445" b="12700"/>
            <wp:docPr id="1" name="图片 1" descr="1、TR01-TR02调入地块土地利用规划图（调整前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、TR01-TR02调入地块土地利用规划图（调整前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4900"/>
            <wp:effectExtent l="0" t="0" r="4445" b="12700"/>
            <wp:docPr id="2" name="图片 2" descr="2、TR01-TR02调入地块土地利用规划图（调整后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、TR01-TR02调入地块土地利用规划图（调整后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4900"/>
            <wp:effectExtent l="0" t="0" r="4445" b="12700"/>
            <wp:docPr id="3" name="图片 3" descr="3、TC01-TC03调出地块土地利用规划图（调整前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、TC01-TC03调出地块土地利用规划图（调整前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4900"/>
            <wp:effectExtent l="0" t="0" r="4445" b="12700"/>
            <wp:docPr id="4" name="图片 4" descr="4、TC01-TC03调出地块土地利用规划图（调整后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、TC01-TC03调出地块土地利用规划图（调整后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9355"/>
            <wp:effectExtent l="0" t="0" r="3810" b="4445"/>
            <wp:docPr id="5" name="图片 5" descr="5、TC04-TC05调出地块土地利用规划图（调整前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、TC04-TC05调出地块土地利用规划图（调整前）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9355"/>
            <wp:effectExtent l="0" t="0" r="3810" b="4445"/>
            <wp:docPr id="6" name="图片 6" descr="6、TC04-TC05调出地块土地利用规划图（调整后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、TC04-TC05调出地块土地利用规划图（调整后）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9355"/>
            <wp:effectExtent l="0" t="0" r="3810" b="4445"/>
            <wp:docPr id="8" name="图片 8" descr="8、TC06调出地块土地利用规划图（调整后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、TC06调出地块土地利用规划图（调整后）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9355"/>
            <wp:effectExtent l="0" t="0" r="3810" b="4445"/>
            <wp:docPr id="7" name="图片 7" descr="7、TC06调出地块土地利用规划图（调整前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、TC06调出地块土地利用规划图（调整前）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2350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Office_10.8.0.6370_F1E327BC-269C-435d-A152-05C5408002CA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user</dc:creator>
  <cp:lastModifiedBy>user</cp:lastModifiedBy>
  <dcterms:modified xsi:type="dcterms:W3CDTF">2018-08-30T03:38:52Z</dcterms:modified>
  <dc:title>_x0001__x0001__x0001__x0001__x0001__x0001__x0001__x0001_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2052-10.8.0.6370</vt:lpwstr>
  </property>
</Properties>
</file>