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7D" w:rsidRPr="00E601BA" w:rsidRDefault="00CF6F7D" w:rsidP="00CF6F7D">
      <w:pPr>
        <w:widowControl/>
        <w:shd w:val="clear" w:color="auto" w:fill="FFFFFF"/>
        <w:spacing w:before="300" w:after="300"/>
        <w:jc w:val="center"/>
        <w:outlineLvl w:val="2"/>
        <w:rPr>
          <w:rFonts w:ascii="黑体" w:eastAsia="黑体" w:hAnsi="黑体" w:cs="宋体"/>
          <w:b/>
          <w:bCs/>
          <w:color w:val="282828"/>
          <w:kern w:val="0"/>
          <w:sz w:val="44"/>
          <w:szCs w:val="44"/>
        </w:rPr>
      </w:pPr>
      <w:r w:rsidRPr="00E601BA">
        <w:rPr>
          <w:rFonts w:ascii="黑体" w:eastAsia="黑体" w:hAnsi="黑体" w:cs="宋体" w:hint="eastAsia"/>
          <w:b/>
          <w:bCs/>
          <w:color w:val="282828"/>
          <w:kern w:val="0"/>
          <w:sz w:val="44"/>
          <w:szCs w:val="44"/>
        </w:rPr>
        <w:t>广东省科学技术厅 广东省卫生健康委员会关于紧急征集新型冠状病毒感染防治技术和产品的通知</w:t>
      </w:r>
    </w:p>
    <w:p w:rsidR="00CF6F7D" w:rsidRPr="00E601BA" w:rsidRDefault="00E601BA"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Pr>
          <w:rFonts w:ascii="微软雅黑" w:eastAsia="微软雅黑" w:hAnsi="微软雅黑" w:hint="eastAsia"/>
          <w:color w:val="000000"/>
          <w:sz w:val="27"/>
          <w:szCs w:val="27"/>
        </w:rPr>
        <w:t xml:space="preserve">    </w:t>
      </w:r>
      <w:r w:rsidR="00CF6F7D" w:rsidRPr="00E601BA">
        <w:rPr>
          <w:rFonts w:ascii="仿宋_GB2312" w:eastAsia="仿宋_GB2312" w:hAnsi="微软雅黑" w:hint="eastAsia"/>
          <w:color w:val="000000"/>
          <w:sz w:val="32"/>
          <w:szCs w:val="32"/>
        </w:rPr>
        <w:t>根据省委省政府工作部署，为提高我省应对新型冠状病毒感染疫情的科技防控能力，省科技厅在前期启动防控新型冠状病毒感染科技攻关应急项目的基础上，会同省卫生健康委进一步广泛动员高校、科研机构、医疗卫生机构、企业等全社会力量，紧急征集新型冠状病毒感染的防治技术、产品、药物（含抗体、疫苗）。有关事项通知如下：</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一、征集内容及要求</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1.护目镜、呼吸防护品、防护服、空气消杀品等应对冠状病毒感染的紧缺防护物资及其原材料的快速研发与产能提升项目，一周左右能够迅速形成生产能力供给市场；</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2.针对新型冠状病毒感染的治疗药物、疫苗（抗体）以及快速筛查技术，可及时推广应用的项目，3个月左右能够形成应急有用的技术、方案等；</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3.其它相关新型冠状病毒感染防治技术与产品项目，3个月左右能够形成应急有用的技术、方案等。</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4.相关领域具有尖端科研力量的信息。</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二、甄别支持</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lastRenderedPageBreak/>
        <w:t xml:space="preserve">　　相关单位提交申报资料后，我们将汇总整理，联合省</w:t>
      </w:r>
      <w:bookmarkStart w:id="0" w:name="_GoBack"/>
      <w:bookmarkEnd w:id="0"/>
      <w:r w:rsidRPr="00E601BA">
        <w:rPr>
          <w:rFonts w:ascii="仿宋_GB2312" w:eastAsia="仿宋_GB2312" w:hAnsi="微软雅黑" w:hint="eastAsia"/>
          <w:color w:val="000000"/>
          <w:sz w:val="32"/>
          <w:szCs w:val="32"/>
        </w:rPr>
        <w:t>药监局等部门及单位，组织专家对所征集建议材料进行快速论证，对甄别出来的技术、产品、药物（含疫苗、抗体）给予经费支持，并形成产品目录向相关部门推荐及推广应用。</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三、征集时间</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1月28日至2月3日</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四、联系方式</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业务咨询电话：020-83163902、83163681</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电子邮箱：gdkjtsfc@163.com</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温馨提示：（1）尽量通过邮箱咨询；</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（2）电话咨询时间：上午9:00-11:00；下午15:00-17:00。</w:t>
      </w:r>
    </w:p>
    <w:p w:rsidR="00CF6F7D" w:rsidRPr="00E601BA" w:rsidRDefault="00CF6F7D" w:rsidP="00CF6F7D">
      <w:pPr>
        <w:pStyle w:val="a5"/>
        <w:shd w:val="clear" w:color="auto" w:fill="FFFFFF"/>
        <w:spacing w:before="0" w:beforeAutospacing="0" w:after="0" w:afterAutospacing="0"/>
        <w:rPr>
          <w:rFonts w:ascii="仿宋_GB2312" w:eastAsia="仿宋_GB2312" w:hAnsi="微软雅黑" w:hint="eastAsia"/>
          <w:color w:val="000000"/>
          <w:sz w:val="32"/>
          <w:szCs w:val="32"/>
        </w:rPr>
      </w:pPr>
      <w:r w:rsidRPr="00E601BA">
        <w:rPr>
          <w:rFonts w:ascii="仿宋_GB2312" w:eastAsia="仿宋_GB2312" w:hAnsi="微软雅黑" w:hint="eastAsia"/>
          <w:color w:val="000000"/>
          <w:sz w:val="32"/>
          <w:szCs w:val="32"/>
        </w:rPr>
        <w:t xml:space="preserve">　　</w:t>
      </w:r>
      <w:r w:rsidRPr="00E601BA">
        <w:rPr>
          <w:rStyle w:val="a6"/>
          <w:rFonts w:ascii="仿宋_GB2312" w:eastAsia="仿宋_GB2312" w:hAnsi="微软雅黑" w:hint="eastAsia"/>
          <w:color w:val="000000"/>
          <w:sz w:val="32"/>
          <w:szCs w:val="32"/>
          <w:bdr w:val="none" w:sz="0" w:space="0" w:color="auto" w:frame="1"/>
        </w:rPr>
        <w:t>附件：</w:t>
      </w:r>
      <w:hyperlink r:id="rId6" w:tgtFrame="_self" w:history="1">
        <w:r w:rsidRPr="00E601BA">
          <w:rPr>
            <w:rStyle w:val="a6"/>
            <w:rFonts w:ascii="仿宋_GB2312" w:eastAsia="仿宋_GB2312" w:hAnsi="微软雅黑" w:hint="eastAsia"/>
            <w:color w:val="1F497D"/>
            <w:sz w:val="32"/>
            <w:szCs w:val="32"/>
            <w:u w:val="single"/>
            <w:bdr w:val="none" w:sz="0" w:space="0" w:color="auto" w:frame="1"/>
          </w:rPr>
          <w:t>广东省紧急征集新型冠状病毒感染防治技术和产品申请表</w:t>
        </w:r>
      </w:hyperlink>
    </w:p>
    <w:p w:rsidR="00CF6F7D" w:rsidRPr="00E601BA" w:rsidRDefault="00CF6F7D" w:rsidP="00CF6F7D">
      <w:pPr>
        <w:pStyle w:val="a5"/>
        <w:shd w:val="clear" w:color="auto" w:fill="FFFFFF"/>
        <w:spacing w:before="0" w:beforeAutospacing="0" w:after="0" w:afterAutospacing="0"/>
        <w:jc w:val="right"/>
        <w:rPr>
          <w:rFonts w:ascii="仿宋_GB2312" w:eastAsia="仿宋_GB2312" w:hAnsi="微软雅黑" w:hint="eastAsia"/>
          <w:color w:val="000000"/>
          <w:sz w:val="32"/>
          <w:szCs w:val="32"/>
        </w:rPr>
      </w:pPr>
      <w:r w:rsidRPr="00E601BA">
        <w:rPr>
          <w:rFonts w:ascii="仿宋_GB2312" w:eastAsia="仿宋_GB2312" w:hAnsi="微软雅黑" w:hint="eastAsia"/>
          <w:color w:val="00B0F0"/>
          <w:sz w:val="32"/>
          <w:szCs w:val="32"/>
          <w:bdr w:val="none" w:sz="0" w:space="0" w:color="auto" w:frame="1"/>
        </w:rPr>
        <w:t xml:space="preserve">　　</w:t>
      </w:r>
      <w:r w:rsidRPr="00E601BA">
        <w:rPr>
          <w:rFonts w:ascii="仿宋_GB2312" w:eastAsia="仿宋_GB2312" w:hAnsi="微软雅黑" w:hint="eastAsia"/>
          <w:color w:val="000000"/>
          <w:sz w:val="32"/>
          <w:szCs w:val="32"/>
          <w:bdr w:val="none" w:sz="0" w:space="0" w:color="auto" w:frame="1"/>
        </w:rPr>
        <w:t>广东省科学技术厅 广东省卫生健康委员会</w:t>
      </w:r>
    </w:p>
    <w:p w:rsidR="00CF6F7D" w:rsidRPr="00E601BA" w:rsidRDefault="00CF6F7D" w:rsidP="00CF6F7D">
      <w:pPr>
        <w:pStyle w:val="a5"/>
        <w:shd w:val="clear" w:color="auto" w:fill="FFFFFF"/>
        <w:spacing w:before="0" w:beforeAutospacing="0" w:after="0" w:afterAutospacing="0"/>
        <w:jc w:val="right"/>
        <w:rPr>
          <w:rFonts w:ascii="仿宋_GB2312" w:eastAsia="仿宋_GB2312" w:hAnsi="微软雅黑" w:hint="eastAsia"/>
          <w:color w:val="000000"/>
          <w:sz w:val="32"/>
          <w:szCs w:val="32"/>
        </w:rPr>
      </w:pPr>
      <w:r w:rsidRPr="00E601BA">
        <w:rPr>
          <w:rFonts w:ascii="微软雅黑" w:eastAsia="仿宋_GB2312" w:hAnsi="微软雅黑" w:hint="eastAsia"/>
          <w:color w:val="000000"/>
          <w:sz w:val="32"/>
          <w:szCs w:val="32"/>
        </w:rPr>
        <w:t>                               </w:t>
      </w:r>
      <w:r w:rsidRPr="00E601BA">
        <w:rPr>
          <w:rFonts w:ascii="仿宋_GB2312" w:eastAsia="仿宋_GB2312" w:hAnsi="微软雅黑" w:hint="eastAsia"/>
          <w:color w:val="000000"/>
          <w:sz w:val="32"/>
          <w:szCs w:val="32"/>
        </w:rPr>
        <w:t xml:space="preserve"> 2020年1月28日</w:t>
      </w:r>
    </w:p>
    <w:p w:rsidR="00B6754C" w:rsidRPr="00E601BA" w:rsidRDefault="00B6754C">
      <w:pPr>
        <w:rPr>
          <w:rFonts w:ascii="仿宋_GB2312" w:eastAsia="仿宋_GB2312" w:hint="eastAsia"/>
          <w:sz w:val="32"/>
          <w:szCs w:val="32"/>
        </w:rPr>
      </w:pPr>
    </w:p>
    <w:sectPr w:rsidR="00B6754C" w:rsidRPr="00E601BA" w:rsidSect="00A63E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F9F" w:rsidRDefault="00535F9F" w:rsidP="00CF6F7D">
      <w:r>
        <w:separator/>
      </w:r>
    </w:p>
  </w:endnote>
  <w:endnote w:type="continuationSeparator" w:id="1">
    <w:p w:rsidR="00535F9F" w:rsidRDefault="00535F9F" w:rsidP="00CF6F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F9F" w:rsidRDefault="00535F9F" w:rsidP="00CF6F7D">
      <w:r>
        <w:separator/>
      </w:r>
    </w:p>
  </w:footnote>
  <w:footnote w:type="continuationSeparator" w:id="1">
    <w:p w:rsidR="00535F9F" w:rsidRDefault="00535F9F" w:rsidP="00CF6F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6F7D"/>
    <w:rsid w:val="00535F9F"/>
    <w:rsid w:val="00A63ED0"/>
    <w:rsid w:val="00B6754C"/>
    <w:rsid w:val="00CF6F7D"/>
    <w:rsid w:val="00E601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ED0"/>
    <w:pPr>
      <w:widowControl w:val="0"/>
      <w:jc w:val="both"/>
    </w:pPr>
  </w:style>
  <w:style w:type="paragraph" w:styleId="3">
    <w:name w:val="heading 3"/>
    <w:basedOn w:val="a"/>
    <w:link w:val="3Char"/>
    <w:uiPriority w:val="9"/>
    <w:qFormat/>
    <w:rsid w:val="00CF6F7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6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6F7D"/>
    <w:rPr>
      <w:sz w:val="18"/>
      <w:szCs w:val="18"/>
    </w:rPr>
  </w:style>
  <w:style w:type="paragraph" w:styleId="a4">
    <w:name w:val="footer"/>
    <w:basedOn w:val="a"/>
    <w:link w:val="Char0"/>
    <w:uiPriority w:val="99"/>
    <w:semiHidden/>
    <w:unhideWhenUsed/>
    <w:rsid w:val="00CF6F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6F7D"/>
    <w:rPr>
      <w:sz w:val="18"/>
      <w:szCs w:val="18"/>
    </w:rPr>
  </w:style>
  <w:style w:type="paragraph" w:styleId="a5">
    <w:name w:val="Normal (Web)"/>
    <w:basedOn w:val="a"/>
    <w:uiPriority w:val="99"/>
    <w:semiHidden/>
    <w:unhideWhenUsed/>
    <w:rsid w:val="00CF6F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6F7D"/>
    <w:rPr>
      <w:b/>
      <w:bCs/>
    </w:rPr>
  </w:style>
  <w:style w:type="character" w:customStyle="1" w:styleId="3Char">
    <w:name w:val="标题 3 Char"/>
    <w:basedOn w:val="a0"/>
    <w:link w:val="3"/>
    <w:uiPriority w:val="9"/>
    <w:rsid w:val="00CF6F7D"/>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103459259">
      <w:bodyDiv w:val="1"/>
      <w:marLeft w:val="0"/>
      <w:marRight w:val="0"/>
      <w:marTop w:val="0"/>
      <w:marBottom w:val="0"/>
      <w:divBdr>
        <w:top w:val="none" w:sz="0" w:space="0" w:color="auto"/>
        <w:left w:val="none" w:sz="0" w:space="0" w:color="auto"/>
        <w:bottom w:val="none" w:sz="0" w:space="0" w:color="auto"/>
        <w:right w:val="none" w:sz="0" w:space="0" w:color="auto"/>
      </w:divBdr>
    </w:div>
    <w:div w:id="20953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jx.top/m/54785387.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dc:creator>
  <cp:keywords/>
  <dc:description/>
  <cp:lastModifiedBy>shiji</cp:lastModifiedBy>
  <cp:revision>5</cp:revision>
  <dcterms:created xsi:type="dcterms:W3CDTF">2020-01-30T07:42:00Z</dcterms:created>
  <dcterms:modified xsi:type="dcterms:W3CDTF">2020-01-30T08:31:00Z</dcterms:modified>
</cp:coreProperties>
</file>