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lang w:eastAsia="zh-CN"/>
        </w:rPr>
        <w:t>2021年高</w:t>
      </w:r>
      <w:bookmarkStart w:id="0" w:name="_GoBack"/>
      <w:bookmarkEnd w:id="0"/>
      <w:r>
        <w:rPr>
          <w:rFonts w:hint="eastAsia" w:ascii="宋体" w:hAnsi="宋体" w:eastAsia="宋体" w:cs="宋体"/>
          <w:b/>
          <w:bCs/>
          <w:kern w:val="0"/>
          <w:sz w:val="30"/>
          <w:szCs w:val="30"/>
          <w:lang w:eastAsia="zh-CN"/>
        </w:rPr>
        <w:t>新区“除四害”消杀等服务采购项目</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bCs/>
          <w:sz w:val="30"/>
          <w:szCs w:val="30"/>
          <w:lang w:eastAsia="zh-CN"/>
        </w:rPr>
      </w:pPr>
      <w:r>
        <w:rPr>
          <w:rFonts w:hint="eastAsia"/>
          <w:b/>
          <w:bCs/>
          <w:sz w:val="30"/>
          <w:szCs w:val="30"/>
          <w:lang w:eastAsia="zh-CN"/>
        </w:rPr>
        <w:t>招标公告</w:t>
      </w:r>
    </w:p>
    <w:p>
      <w:pPr>
        <w:spacing w:after="156" w:afterLines="50" w:line="360" w:lineRule="auto"/>
        <w:ind w:left="630" w:leftChars="300"/>
        <w:rPr>
          <w:rFonts w:hint="eastAsia" w:ascii="宋体" w:hAnsi="宋体" w:eastAsia="宋体" w:cs="宋体"/>
          <w:kern w:val="0"/>
          <w:sz w:val="24"/>
        </w:rPr>
      </w:pPr>
      <w:r>
        <w:rPr>
          <w:rFonts w:hint="eastAsia" w:ascii="宋体" w:hAnsi="宋体" w:eastAsia="宋体" w:cs="宋体"/>
          <w:kern w:val="0"/>
          <w:sz w:val="24"/>
        </w:rPr>
        <w:t>各投标人:</w:t>
      </w:r>
    </w:p>
    <w:p>
      <w:pPr>
        <w:spacing w:line="360" w:lineRule="auto"/>
        <w:ind w:left="630" w:leftChars="300" w:firstLine="480" w:firstLineChars="200"/>
        <w:rPr>
          <w:rFonts w:hint="eastAsia" w:ascii="宋体" w:hAnsi="宋体" w:eastAsia="宋体" w:cs="宋体"/>
          <w:kern w:val="0"/>
          <w:sz w:val="24"/>
        </w:rPr>
      </w:pPr>
      <w:r>
        <w:rPr>
          <w:rFonts w:hint="eastAsia" w:ascii="宋体" w:hAnsi="宋体" w:eastAsia="宋体" w:cs="宋体"/>
          <w:sz w:val="24"/>
        </w:rPr>
        <w:t>受</w:t>
      </w:r>
      <w:r>
        <w:rPr>
          <w:rFonts w:hint="eastAsia" w:ascii="宋体" w:hAnsi="宋体" w:eastAsia="宋体" w:cs="宋体"/>
          <w:sz w:val="24"/>
          <w:lang w:eastAsia="zh-CN"/>
        </w:rPr>
        <w:t>珠海（国家）高新技术产业开发区管理委员会社会保障和公共事业局</w:t>
      </w:r>
      <w:r>
        <w:rPr>
          <w:rFonts w:hint="eastAsia" w:ascii="宋体" w:hAnsi="宋体" w:eastAsia="宋体" w:cs="宋体"/>
          <w:sz w:val="24"/>
        </w:rPr>
        <w:t>的委托，广东明正项目管理有限公司作为</w:t>
      </w:r>
      <w:r>
        <w:rPr>
          <w:rFonts w:hint="eastAsia" w:ascii="宋体" w:hAnsi="宋体" w:eastAsia="宋体" w:cs="宋体"/>
          <w:sz w:val="24"/>
          <w:lang w:eastAsia="zh-CN"/>
        </w:rPr>
        <w:t>采购代理机构</w:t>
      </w:r>
      <w:r>
        <w:rPr>
          <w:rFonts w:hint="eastAsia" w:ascii="宋体" w:hAnsi="宋体" w:eastAsia="宋体" w:cs="宋体"/>
          <w:sz w:val="24"/>
        </w:rPr>
        <w:t>就</w:t>
      </w:r>
      <w:r>
        <w:rPr>
          <w:rFonts w:hint="eastAsia" w:ascii="宋体" w:hAnsi="宋体" w:eastAsia="宋体" w:cs="宋体"/>
          <w:kern w:val="0"/>
          <w:sz w:val="24"/>
          <w:lang w:eastAsia="zh-CN"/>
        </w:rPr>
        <w:t>2021年高新区“除四害”消杀等服务采购项目</w:t>
      </w:r>
      <w:r>
        <w:rPr>
          <w:rFonts w:hint="eastAsia" w:ascii="宋体" w:hAnsi="宋体" w:eastAsia="宋体" w:cs="宋体"/>
          <w:sz w:val="24"/>
        </w:rPr>
        <w:t>（招标编号：</w:t>
      </w:r>
      <w:r>
        <w:rPr>
          <w:rFonts w:hint="eastAsia" w:ascii="宋体" w:hAnsi="宋体" w:eastAsia="宋体" w:cs="宋体"/>
          <w:sz w:val="24"/>
          <w:lang w:eastAsia="zh-CN"/>
        </w:rPr>
        <w:t>MZCD-2101-012</w:t>
      </w:r>
      <w:r>
        <w:rPr>
          <w:rFonts w:hint="eastAsia" w:ascii="宋体" w:hAnsi="宋体" w:eastAsia="宋体" w:cs="宋体"/>
          <w:sz w:val="24"/>
        </w:rPr>
        <w:t>）进行公开招标，欢迎合格投标人前来参加。</w:t>
      </w:r>
    </w:p>
    <w:p>
      <w:pPr>
        <w:numPr>
          <w:ilvl w:val="0"/>
          <w:numId w:val="1"/>
        </w:numPr>
        <w:spacing w:before="156" w:beforeLines="50" w:line="360" w:lineRule="auto"/>
        <w:ind w:left="896" w:hanging="187"/>
        <w:rPr>
          <w:rFonts w:hint="eastAsia" w:ascii="宋体" w:hAnsi="宋体" w:eastAsia="宋体" w:cs="宋体"/>
          <w:b/>
          <w:sz w:val="24"/>
        </w:rPr>
      </w:pPr>
      <w:r>
        <w:rPr>
          <w:rFonts w:hint="eastAsia" w:ascii="宋体" w:hAnsi="宋体" w:eastAsia="宋体" w:cs="宋体"/>
          <w:b/>
          <w:sz w:val="24"/>
        </w:rPr>
        <w:t>采购项目概况</w:t>
      </w:r>
    </w:p>
    <w:p>
      <w:pPr>
        <w:numPr>
          <w:ilvl w:val="0"/>
          <w:numId w:val="2"/>
        </w:numPr>
        <w:spacing w:line="560" w:lineRule="exact"/>
        <w:ind w:leftChars="400"/>
        <w:rPr>
          <w:rFonts w:hint="eastAsia" w:ascii="宋体" w:hAnsi="宋体" w:eastAsia="宋体" w:cs="宋体"/>
          <w:kern w:val="0"/>
          <w:sz w:val="24"/>
        </w:rPr>
      </w:pPr>
      <w:r>
        <w:rPr>
          <w:rFonts w:hint="eastAsia" w:ascii="宋体" w:hAnsi="宋体" w:eastAsia="宋体" w:cs="宋体"/>
          <w:sz w:val="24"/>
        </w:rPr>
        <w:t>采购项目名称：</w:t>
      </w:r>
      <w:r>
        <w:rPr>
          <w:rFonts w:hint="eastAsia" w:ascii="宋体" w:hAnsi="宋体" w:eastAsia="宋体" w:cs="宋体"/>
          <w:kern w:val="0"/>
          <w:sz w:val="24"/>
          <w:lang w:eastAsia="zh-CN"/>
        </w:rPr>
        <w:t>2021年高新区“除四害”消杀等服务采购项目</w:t>
      </w:r>
    </w:p>
    <w:p>
      <w:pPr>
        <w:numPr>
          <w:ilvl w:val="0"/>
          <w:numId w:val="0"/>
        </w:numPr>
        <w:spacing w:line="560" w:lineRule="exact"/>
        <w:ind w:left="840" w:leftChars="400" w:firstLine="480" w:firstLineChars="200"/>
        <w:rPr>
          <w:rFonts w:hint="eastAsia" w:ascii="宋体" w:hAnsi="宋体" w:eastAsia="宋体" w:cs="宋体"/>
          <w:sz w:val="24"/>
          <w:highlight w:val="none"/>
        </w:rPr>
      </w:pPr>
      <w:r>
        <w:rPr>
          <w:rFonts w:hint="eastAsia" w:ascii="宋体" w:hAnsi="宋体" w:eastAsia="宋体" w:cs="宋体"/>
          <w:sz w:val="24"/>
        </w:rPr>
        <w:t>采购预算金额：</w:t>
      </w:r>
      <w:r>
        <w:rPr>
          <w:rFonts w:hint="eastAsia" w:ascii="宋体" w:hAnsi="宋体" w:eastAsia="宋体" w:cs="宋体"/>
          <w:sz w:val="24"/>
          <w:highlight w:val="none"/>
        </w:rPr>
        <w:t>子包1：</w:t>
      </w:r>
      <w:r>
        <w:rPr>
          <w:rFonts w:hint="eastAsia" w:ascii="宋体" w:hAnsi="宋体" w:eastAsia="宋体" w:cs="宋体"/>
          <w:sz w:val="24"/>
          <w:highlight w:val="none"/>
          <w:lang w:eastAsia="zh-CN"/>
        </w:rPr>
        <w:t>人民币肆拾伍万叁仟柒佰伍拾元整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453750</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w:t>
      </w:r>
    </w:p>
    <w:p>
      <w:pPr>
        <w:spacing w:line="560" w:lineRule="exact"/>
        <w:ind w:left="1319" w:leftChars="628" w:firstLine="0" w:firstLineChars="0"/>
        <w:rPr>
          <w:rFonts w:hint="eastAsia" w:ascii="宋体" w:hAnsi="宋体" w:eastAsia="宋体" w:cs="宋体"/>
          <w:sz w:val="24"/>
          <w:highlight w:val="none"/>
        </w:rPr>
      </w:pPr>
      <w:r>
        <w:rPr>
          <w:rFonts w:hint="eastAsia" w:ascii="宋体" w:hAnsi="宋体" w:eastAsia="宋体" w:cs="宋体"/>
          <w:sz w:val="24"/>
          <w:highlight w:val="none"/>
        </w:rPr>
        <w:t>子包2：</w:t>
      </w:r>
      <w:r>
        <w:rPr>
          <w:rFonts w:hint="eastAsia" w:ascii="宋体" w:hAnsi="宋体" w:eastAsia="宋体" w:cs="宋体"/>
          <w:sz w:val="24"/>
          <w:highlight w:val="none"/>
          <w:lang w:eastAsia="zh-CN"/>
        </w:rPr>
        <w:t>人民币肆拾贰万元整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420000.00</w:t>
      </w:r>
      <w:r>
        <w:rPr>
          <w:rFonts w:hint="eastAsia" w:ascii="宋体" w:hAnsi="宋体" w:eastAsia="宋体" w:cs="宋体"/>
          <w:sz w:val="24"/>
          <w:highlight w:val="none"/>
        </w:rPr>
        <w:t>）</w:t>
      </w:r>
      <w:r>
        <w:rPr>
          <w:rFonts w:hint="eastAsia" w:ascii="宋体" w:hAnsi="宋体" w:eastAsia="宋体" w:cs="宋体"/>
          <w:sz w:val="24"/>
          <w:highlight w:val="none"/>
          <w:lang w:eastAsia="zh-CN"/>
        </w:rPr>
        <w:t>，其中</w:t>
      </w:r>
      <w:r>
        <w:rPr>
          <w:rFonts w:hint="eastAsia" w:ascii="宋体" w:hAnsi="宋体" w:eastAsia="宋体" w:cs="宋体"/>
          <w:kern w:val="0"/>
          <w:sz w:val="24"/>
          <w:szCs w:val="24"/>
          <w:lang w:val="en-US" w:eastAsia="zh-CN"/>
        </w:rPr>
        <w:t>物理性网格化防控服务（登革热等传染病防控）预算金额为</w:t>
      </w:r>
      <w:r>
        <w:rPr>
          <w:rFonts w:hint="eastAsia" w:ascii="宋体" w:hAnsi="宋体" w:eastAsia="宋体" w:cs="宋体"/>
          <w:sz w:val="24"/>
          <w:highlight w:val="none"/>
          <w:lang w:eastAsia="zh-CN"/>
        </w:rPr>
        <w:t>人民币贰拾肆万元整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240000.00</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kern w:val="0"/>
          <w:sz w:val="24"/>
          <w:szCs w:val="24"/>
          <w:lang w:val="en-US" w:eastAsia="zh-CN"/>
        </w:rPr>
        <w:t>登革热高发季节应急消杀服务预算金额为</w:t>
      </w:r>
      <w:r>
        <w:rPr>
          <w:rFonts w:hint="eastAsia" w:ascii="宋体" w:hAnsi="宋体" w:eastAsia="宋体" w:cs="宋体"/>
          <w:sz w:val="24"/>
          <w:highlight w:val="none"/>
          <w:lang w:eastAsia="zh-CN"/>
        </w:rPr>
        <w:t>人民币壹拾捌万元整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180000.00</w:t>
      </w:r>
      <w:r>
        <w:rPr>
          <w:rFonts w:hint="eastAsia" w:ascii="宋体" w:hAnsi="宋体" w:eastAsia="宋体" w:cs="宋体"/>
          <w:sz w:val="24"/>
          <w:highlight w:val="none"/>
        </w:rPr>
        <w:t>）；</w:t>
      </w:r>
    </w:p>
    <w:p>
      <w:pPr>
        <w:spacing w:line="560" w:lineRule="exact"/>
        <w:ind w:left="1260"/>
        <w:rPr>
          <w:rFonts w:hint="eastAsia" w:ascii="宋体" w:hAnsi="宋体" w:eastAsia="宋体" w:cs="宋体"/>
          <w:sz w:val="24"/>
        </w:rPr>
      </w:pPr>
      <w:r>
        <w:rPr>
          <w:rFonts w:hint="eastAsia" w:ascii="宋体" w:hAnsi="宋体" w:eastAsia="宋体" w:cs="宋体"/>
          <w:sz w:val="24"/>
        </w:rPr>
        <w:t>投标</w:t>
      </w:r>
      <w:r>
        <w:rPr>
          <w:rFonts w:hint="eastAsia" w:ascii="宋体" w:hAnsi="宋体" w:eastAsia="宋体" w:cs="宋体"/>
          <w:sz w:val="24"/>
          <w:lang w:eastAsia="zh-CN"/>
        </w:rPr>
        <w:t>总</w:t>
      </w:r>
      <w:r>
        <w:rPr>
          <w:rFonts w:hint="eastAsia" w:ascii="宋体" w:hAnsi="宋体" w:eastAsia="宋体" w:cs="宋体"/>
          <w:sz w:val="24"/>
        </w:rPr>
        <w:t>报价上限：</w:t>
      </w:r>
    </w:p>
    <w:p>
      <w:pPr>
        <w:numPr>
          <w:ilvl w:val="0"/>
          <w:numId w:val="0"/>
        </w:numPr>
        <w:spacing w:line="560" w:lineRule="exact"/>
        <w:ind w:left="840" w:leftChars="400" w:firstLine="480" w:firstLineChars="200"/>
        <w:rPr>
          <w:rFonts w:hint="eastAsia" w:ascii="宋体" w:hAnsi="宋体" w:eastAsia="宋体" w:cs="宋体"/>
          <w:sz w:val="24"/>
          <w:highlight w:val="none"/>
        </w:rPr>
      </w:pPr>
      <w:r>
        <w:rPr>
          <w:rFonts w:hint="eastAsia" w:ascii="宋体" w:hAnsi="宋体" w:eastAsia="宋体" w:cs="宋体"/>
          <w:sz w:val="24"/>
          <w:highlight w:val="none"/>
        </w:rPr>
        <w:t>子包1：</w:t>
      </w:r>
      <w:r>
        <w:rPr>
          <w:rFonts w:hint="eastAsia" w:ascii="宋体" w:hAnsi="宋体" w:eastAsia="宋体" w:cs="宋体"/>
          <w:sz w:val="24"/>
          <w:highlight w:val="none"/>
          <w:lang w:eastAsia="zh-CN"/>
        </w:rPr>
        <w:t>人民币肆拾伍万叁仟柒佰伍拾元整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453750</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w:t>
      </w:r>
    </w:p>
    <w:p>
      <w:pPr>
        <w:spacing w:line="560" w:lineRule="exact"/>
        <w:ind w:left="1319" w:leftChars="628" w:firstLine="0" w:firstLineChars="0"/>
        <w:rPr>
          <w:rFonts w:hint="eastAsia" w:ascii="宋体" w:hAnsi="宋体" w:eastAsia="宋体" w:cs="宋体"/>
          <w:sz w:val="24"/>
          <w:highlight w:val="none"/>
        </w:rPr>
      </w:pPr>
      <w:r>
        <w:rPr>
          <w:rFonts w:hint="eastAsia" w:ascii="宋体" w:hAnsi="宋体" w:eastAsia="宋体" w:cs="宋体"/>
          <w:sz w:val="24"/>
          <w:highlight w:val="none"/>
        </w:rPr>
        <w:t>子包2：</w:t>
      </w:r>
      <w:r>
        <w:rPr>
          <w:rFonts w:hint="eastAsia" w:ascii="宋体" w:hAnsi="宋体" w:eastAsia="宋体" w:cs="宋体"/>
          <w:sz w:val="24"/>
          <w:highlight w:val="none"/>
          <w:lang w:eastAsia="zh-CN"/>
        </w:rPr>
        <w:t>人民币肆拾贰万元整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420000.00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,其中</w:t>
      </w:r>
      <w:r>
        <w:rPr>
          <w:rFonts w:hint="eastAsia" w:ascii="宋体" w:hAnsi="宋体" w:eastAsia="宋体" w:cs="宋体"/>
          <w:kern w:val="0"/>
          <w:sz w:val="24"/>
          <w:szCs w:val="24"/>
          <w:lang w:val="en-US" w:eastAsia="zh-CN"/>
        </w:rPr>
        <w:t>物理性网格化防控服务（登革热等传染病防控）报价上限为</w:t>
      </w:r>
      <w:r>
        <w:rPr>
          <w:rFonts w:hint="eastAsia" w:ascii="宋体" w:hAnsi="宋体" w:eastAsia="宋体" w:cs="宋体"/>
          <w:sz w:val="24"/>
          <w:highlight w:val="none"/>
          <w:lang w:eastAsia="zh-CN"/>
        </w:rPr>
        <w:t>人民币贰拾肆万元整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240000.00</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kern w:val="0"/>
          <w:sz w:val="24"/>
          <w:szCs w:val="24"/>
          <w:lang w:val="en-US" w:eastAsia="zh-CN"/>
        </w:rPr>
        <w:t>登革热高发季节应急消杀服务报价上限为</w:t>
      </w:r>
      <w:r>
        <w:rPr>
          <w:rFonts w:hint="eastAsia" w:ascii="宋体" w:hAnsi="宋体" w:eastAsia="宋体" w:cs="宋体"/>
          <w:sz w:val="24"/>
          <w:highlight w:val="none"/>
          <w:lang w:eastAsia="zh-CN"/>
        </w:rPr>
        <w:t>人民币壹拾捌万元整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180000.00</w:t>
      </w:r>
      <w:r>
        <w:rPr>
          <w:rFonts w:hint="eastAsia" w:ascii="宋体" w:hAnsi="宋体" w:eastAsia="宋体" w:cs="宋体"/>
          <w:sz w:val="24"/>
          <w:highlight w:val="none"/>
        </w:rPr>
        <w:t>）；</w:t>
      </w:r>
    </w:p>
    <w:p>
      <w:pPr>
        <w:numPr>
          <w:ilvl w:val="0"/>
          <w:numId w:val="0"/>
        </w:numPr>
        <w:spacing w:line="560" w:lineRule="exact"/>
        <w:ind w:left="1319" w:leftChars="628" w:firstLine="0" w:firstLineChars="0"/>
        <w:rPr>
          <w:rFonts w:hint="eastAsia" w:ascii="宋体" w:hAnsi="宋体" w:eastAsia="宋体" w:cs="宋体"/>
          <w:sz w:val="24"/>
        </w:rPr>
      </w:pPr>
      <w:r>
        <w:rPr>
          <w:rFonts w:hint="eastAsia" w:ascii="宋体" w:hAnsi="宋体" w:eastAsia="宋体" w:cs="宋体"/>
          <w:kern w:val="0"/>
          <w:sz w:val="24"/>
        </w:rPr>
        <w:t>每个子包的投标报价总价不能超过该子包投标总报价上限，否则视为该子包无效</w:t>
      </w:r>
      <w:r>
        <w:rPr>
          <w:rFonts w:hint="eastAsia" w:ascii="宋体" w:hAnsi="宋体" w:eastAsia="宋体" w:cs="宋体"/>
          <w:bCs/>
          <w:sz w:val="24"/>
        </w:rPr>
        <w:t>。</w:t>
      </w:r>
    </w:p>
    <w:p>
      <w:pPr>
        <w:numPr>
          <w:ilvl w:val="0"/>
          <w:numId w:val="2"/>
        </w:numPr>
        <w:spacing w:line="560" w:lineRule="exact"/>
        <w:ind w:leftChars="400"/>
        <w:rPr>
          <w:rFonts w:hint="eastAsia" w:ascii="宋体" w:hAnsi="宋体" w:eastAsia="宋体" w:cs="宋体"/>
          <w:sz w:val="24"/>
        </w:rPr>
      </w:pPr>
      <w:r>
        <w:rPr>
          <w:rFonts w:hint="eastAsia" w:ascii="宋体" w:hAnsi="宋体" w:eastAsia="宋体" w:cs="宋体"/>
          <w:sz w:val="24"/>
        </w:rPr>
        <w:t>采购内容：</w:t>
      </w:r>
      <w:r>
        <w:rPr>
          <w:rFonts w:hint="eastAsia" w:ascii="宋体" w:hAnsi="宋体" w:eastAsia="宋体" w:cs="宋体"/>
          <w:sz w:val="24"/>
          <w:lang w:eastAsia="zh-CN"/>
        </w:rPr>
        <w:t>子包</w:t>
      </w:r>
      <w:r>
        <w:rPr>
          <w:rFonts w:hint="eastAsia" w:ascii="宋体" w:hAnsi="宋体" w:eastAsia="宋体" w:cs="宋体"/>
          <w:sz w:val="24"/>
          <w:lang w:val="en-US" w:eastAsia="zh-CN"/>
        </w:rPr>
        <w:t>1：</w:t>
      </w:r>
      <w:r>
        <w:rPr>
          <w:rFonts w:hint="eastAsia" w:ascii="宋体" w:hAnsi="宋体" w:eastAsia="宋体" w:cs="宋体"/>
          <w:kern w:val="0"/>
          <w:sz w:val="24"/>
          <w:lang w:eastAsia="zh-CN"/>
        </w:rPr>
        <w:t>2021年高新区”除四害“消杀服务；子包</w:t>
      </w:r>
      <w:r>
        <w:rPr>
          <w:rFonts w:hint="eastAsia" w:ascii="宋体" w:hAnsi="宋体" w:eastAsia="宋体" w:cs="宋体"/>
          <w:kern w:val="0"/>
          <w:sz w:val="24"/>
          <w:lang w:val="en-US" w:eastAsia="zh-CN"/>
        </w:rPr>
        <w:t>2：2021年物理性网格化防控服务（登革热等传染病防控）服务采购</w:t>
      </w:r>
      <w:r>
        <w:rPr>
          <w:rFonts w:hint="eastAsia" w:ascii="宋体" w:hAnsi="宋体" w:eastAsia="宋体" w:cs="宋体"/>
          <w:sz w:val="24"/>
        </w:rPr>
        <w:t>。</w:t>
      </w:r>
      <w:r>
        <w:rPr>
          <w:rFonts w:hint="eastAsia" w:ascii="宋体" w:hAnsi="宋体" w:eastAsia="宋体" w:cs="宋体"/>
          <w:sz w:val="24"/>
          <w:lang w:eastAsia="zh-CN"/>
        </w:rPr>
        <w:t>子包</w:t>
      </w:r>
      <w:r>
        <w:rPr>
          <w:rFonts w:hint="eastAsia" w:ascii="宋体" w:hAnsi="宋体" w:eastAsia="宋体" w:cs="宋体"/>
          <w:sz w:val="24"/>
          <w:lang w:val="en-US" w:eastAsia="zh-CN"/>
        </w:rPr>
        <w:t>2包含</w:t>
      </w:r>
      <w:r>
        <w:rPr>
          <w:rFonts w:hint="eastAsia" w:ascii="宋体" w:hAnsi="宋体" w:eastAsia="宋体" w:cs="宋体"/>
          <w:kern w:val="0"/>
          <w:sz w:val="24"/>
          <w:szCs w:val="24"/>
          <w:lang w:val="en-US" w:eastAsia="zh-CN"/>
        </w:rPr>
        <w:t>物理性网格化防控服务（登革热等传染病防控）和登革热高发季节应急消杀服务两项内容，中标人须分别和采购人签订两项合同。</w:t>
      </w:r>
    </w:p>
    <w:p>
      <w:pPr>
        <w:numPr>
          <w:ilvl w:val="0"/>
          <w:numId w:val="2"/>
        </w:numPr>
        <w:spacing w:line="560" w:lineRule="exact"/>
        <w:ind w:leftChars="4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服务期：</w:t>
      </w:r>
      <w:r>
        <w:rPr>
          <w:rFonts w:hint="eastAsia" w:ascii="宋体" w:hAnsi="宋体" w:eastAsia="宋体" w:cs="宋体"/>
          <w:kern w:val="0"/>
          <w:sz w:val="24"/>
          <w:szCs w:val="24"/>
          <w:lang w:eastAsia="zh-CN"/>
        </w:rPr>
        <w:t>“除四害”服务（子包</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：2021年2月-2021年12月；</w:t>
      </w:r>
    </w:p>
    <w:p>
      <w:pPr>
        <w:numPr>
          <w:ilvl w:val="0"/>
          <w:numId w:val="0"/>
        </w:numPr>
        <w:spacing w:line="560" w:lineRule="exact"/>
        <w:ind w:leftChars="40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子包2：物理性网格化防控服务（登革热等传染病防控）：2021年2月-2022年1月；登革热高发季节应急消杀服务：2021年6月-2021年11月。</w:t>
      </w:r>
    </w:p>
    <w:p>
      <w:pPr>
        <w:numPr>
          <w:ilvl w:val="0"/>
          <w:numId w:val="2"/>
        </w:numPr>
        <w:spacing w:line="560" w:lineRule="exact"/>
        <w:ind w:leftChars="400"/>
        <w:rPr>
          <w:rFonts w:hint="eastAsia" w:ascii="宋体" w:hAnsi="宋体" w:eastAsia="宋体" w:cs="宋体"/>
          <w:sz w:val="24"/>
          <w:szCs w:val="24"/>
        </w:rPr>
      </w:pPr>
      <w:r>
        <w:rPr>
          <w:rFonts w:hint="eastAsia" w:ascii="宋体" w:hAnsi="宋体" w:eastAsia="宋体" w:cs="宋体"/>
          <w:sz w:val="24"/>
          <w:szCs w:val="24"/>
        </w:rPr>
        <w:t>评标方法：</w:t>
      </w:r>
      <w:r>
        <w:rPr>
          <w:rFonts w:hint="eastAsia" w:ascii="宋体" w:hAnsi="宋体" w:eastAsia="宋体" w:cs="宋体"/>
          <w:sz w:val="24"/>
        </w:rPr>
        <w:t>各子包均采用综合评分法。</w:t>
      </w:r>
      <w:r>
        <w:rPr>
          <w:rFonts w:hint="eastAsia" w:ascii="宋体" w:hAnsi="宋体" w:eastAsia="宋体" w:cs="宋体"/>
          <w:b/>
          <w:sz w:val="24"/>
        </w:rPr>
        <w:t>评标时按子包1、子包2的顺序进行评标，投标人可同时参与多个子包的投标，也可选择一个子包进行投标,同一投标人</w:t>
      </w:r>
      <w:r>
        <w:rPr>
          <w:rFonts w:hint="eastAsia" w:ascii="宋体" w:hAnsi="宋体" w:eastAsia="宋体" w:cs="宋体"/>
          <w:b/>
          <w:sz w:val="24"/>
          <w:lang w:eastAsia="zh-CN"/>
        </w:rPr>
        <w:t>最多</w:t>
      </w:r>
      <w:r>
        <w:rPr>
          <w:rFonts w:hint="eastAsia" w:ascii="宋体" w:hAnsi="宋体" w:eastAsia="宋体" w:cs="宋体"/>
          <w:b/>
          <w:sz w:val="24"/>
        </w:rPr>
        <w:t>中</w:t>
      </w:r>
      <w:r>
        <w:rPr>
          <w:rFonts w:hint="eastAsia" w:ascii="宋体" w:hAnsi="宋体" w:eastAsia="宋体" w:cs="宋体"/>
          <w:b/>
          <w:sz w:val="24"/>
          <w:lang w:eastAsia="zh-CN"/>
        </w:rPr>
        <w:t>一</w:t>
      </w:r>
      <w:r>
        <w:rPr>
          <w:rFonts w:hint="eastAsia" w:ascii="宋体" w:hAnsi="宋体" w:eastAsia="宋体" w:cs="宋体"/>
          <w:b/>
          <w:sz w:val="24"/>
        </w:rPr>
        <w:t>个子包。</w:t>
      </w:r>
    </w:p>
    <w:p>
      <w:pPr>
        <w:numPr>
          <w:ilvl w:val="0"/>
          <w:numId w:val="2"/>
        </w:numPr>
        <w:spacing w:line="560" w:lineRule="exact"/>
        <w:ind w:leftChars="400"/>
        <w:rPr>
          <w:rFonts w:hint="eastAsia" w:ascii="宋体" w:hAnsi="宋体" w:eastAsia="宋体" w:cs="宋体"/>
          <w:sz w:val="24"/>
        </w:rPr>
      </w:pPr>
      <w:r>
        <w:rPr>
          <w:rFonts w:hint="eastAsia" w:ascii="宋体" w:hAnsi="宋体" w:eastAsia="宋体" w:cs="宋体"/>
          <w:sz w:val="24"/>
        </w:rPr>
        <w:t>需要落实的政府采购政策：</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845" w:leftChars="0" w:hanging="6"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《政府采购促进中小企业发展暂行办法》（财库〔2011〕181号）</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845" w:leftChars="0" w:hanging="6" w:firstLineChars="0"/>
        <w:textAlignment w:val="auto"/>
        <w:rPr>
          <w:rFonts w:hint="eastAsia" w:ascii="宋体" w:hAnsi="宋体" w:eastAsia="宋体" w:cs="宋体"/>
          <w:bCs/>
          <w:sz w:val="24"/>
          <w:szCs w:val="24"/>
        </w:rPr>
      </w:pPr>
      <w:r>
        <w:rPr>
          <w:rFonts w:hint="eastAsia" w:ascii="宋体" w:hAnsi="宋体" w:eastAsia="宋体" w:cs="宋体"/>
          <w:bCs/>
          <w:sz w:val="24"/>
          <w:szCs w:val="24"/>
        </w:rPr>
        <w:t>《关于政府采购支持监狱企业发展有关问题的通知》(财库〔2014〕68号)</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845" w:leftChars="0" w:hanging="6" w:firstLineChars="0"/>
        <w:textAlignment w:val="auto"/>
        <w:rPr>
          <w:rFonts w:hint="eastAsia" w:ascii="宋体" w:hAnsi="宋体" w:eastAsia="宋体" w:cs="宋体"/>
          <w:bCs/>
          <w:sz w:val="24"/>
          <w:szCs w:val="24"/>
        </w:rPr>
      </w:pPr>
      <w:r>
        <w:rPr>
          <w:rFonts w:hint="eastAsia" w:ascii="宋体" w:hAnsi="宋体" w:eastAsia="宋体" w:cs="宋体"/>
          <w:bCs/>
          <w:sz w:val="24"/>
          <w:szCs w:val="24"/>
        </w:rPr>
        <w:t>《关于促进残疾人就业政府采购政策的通知》（财库〔2017〕141号)</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845" w:leftChars="0" w:hanging="6" w:firstLineChars="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《关于调整优化节能产品环境标志产品政府采购执行机制的通知》</w:t>
      </w:r>
      <w:r>
        <w:rPr>
          <w:rFonts w:hint="eastAsia" w:ascii="宋体" w:hAnsi="宋体" w:eastAsia="宋体" w:cs="宋体"/>
          <w:bCs/>
          <w:sz w:val="24"/>
          <w:szCs w:val="24"/>
          <w:lang w:val="en-US" w:eastAsia="zh-CN"/>
        </w:rPr>
        <w:t>(</w:t>
      </w:r>
      <w:r>
        <w:rPr>
          <w:rFonts w:hint="eastAsia" w:ascii="宋体" w:hAnsi="宋体" w:eastAsia="宋体" w:cs="宋体"/>
          <w:bCs/>
          <w:sz w:val="24"/>
          <w:szCs w:val="24"/>
          <w:lang w:eastAsia="zh-CN"/>
        </w:rPr>
        <w:t>粤财采购</w:t>
      </w:r>
      <w:r>
        <w:rPr>
          <w:rFonts w:hint="eastAsia" w:ascii="宋体" w:hAnsi="宋体" w:eastAsia="宋体" w:cs="宋体"/>
          <w:bCs/>
          <w:sz w:val="24"/>
          <w:szCs w:val="24"/>
        </w:rPr>
        <w:t>〔200</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rPr>
        <w:t>号</w:t>
      </w:r>
      <w:r>
        <w:rPr>
          <w:rFonts w:hint="eastAsia" w:ascii="宋体" w:hAnsi="宋体" w:eastAsia="宋体" w:cs="宋体"/>
          <w:bCs/>
          <w:sz w:val="24"/>
          <w:szCs w:val="24"/>
          <w:lang w:val="en-US" w:eastAsia="zh-CN"/>
        </w:rPr>
        <w:t>)</w:t>
      </w:r>
    </w:p>
    <w:p>
      <w:pPr>
        <w:numPr>
          <w:ilvl w:val="0"/>
          <w:numId w:val="1"/>
        </w:numPr>
        <w:spacing w:before="156" w:beforeLines="50" w:line="360" w:lineRule="auto"/>
        <w:ind w:left="896" w:hanging="187"/>
        <w:rPr>
          <w:rFonts w:hint="eastAsia" w:ascii="宋体" w:hAnsi="宋体" w:eastAsia="宋体" w:cs="宋体"/>
          <w:b/>
          <w:sz w:val="24"/>
        </w:rPr>
      </w:pPr>
      <w:r>
        <w:rPr>
          <w:rFonts w:hint="eastAsia" w:ascii="宋体" w:hAnsi="宋体" w:eastAsia="宋体" w:cs="宋体"/>
          <w:b/>
          <w:sz w:val="24"/>
        </w:rPr>
        <w:t>投标人资格要求</w:t>
      </w:r>
      <w:r>
        <w:rPr>
          <w:rFonts w:hint="eastAsia" w:ascii="宋体" w:hAnsi="宋体" w:eastAsia="宋体" w:cs="宋体"/>
          <w:b/>
          <w:sz w:val="24"/>
          <w:lang w:eastAsia="zh-CN"/>
        </w:rPr>
        <w:t>（各子</w:t>
      </w:r>
      <w:r>
        <w:rPr>
          <w:rFonts w:hint="eastAsia" w:ascii="宋体" w:hAnsi="宋体" w:eastAsia="宋体" w:cs="宋体"/>
          <w:b/>
          <w:sz w:val="24"/>
          <w:lang w:val="en-US" w:eastAsia="zh-CN"/>
        </w:rPr>
        <w:t>包相同</w:t>
      </w:r>
      <w:r>
        <w:rPr>
          <w:rFonts w:hint="eastAsia" w:ascii="宋体" w:hAnsi="宋体" w:eastAsia="宋体" w:cs="宋体"/>
          <w:b/>
          <w:sz w:val="24"/>
          <w:lang w:eastAsia="zh-CN"/>
        </w:rPr>
        <w:t>）</w:t>
      </w:r>
      <w:r>
        <w:rPr>
          <w:rFonts w:hint="eastAsia" w:ascii="宋体" w:hAnsi="宋体" w:eastAsia="宋体" w:cs="宋体"/>
          <w:b/>
          <w:sz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259"/>
        <w:textAlignment w:val="auto"/>
        <w:rPr>
          <w:rFonts w:hint="eastAsia" w:ascii="宋体" w:hAnsi="宋体" w:eastAsia="宋体" w:cs="宋体"/>
          <w:sz w:val="24"/>
        </w:rPr>
      </w:pPr>
      <w:r>
        <w:rPr>
          <w:rFonts w:hint="eastAsia" w:ascii="宋体" w:hAnsi="宋体" w:eastAsia="宋体" w:cs="宋体"/>
          <w:sz w:val="24"/>
        </w:rPr>
        <w:t>具备《中华人民共和国政府采购法》第二十二条规定的条件</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255" w:leftChars="400" w:hanging="415" w:hangingChars="173"/>
        <w:textAlignment w:val="auto"/>
        <w:rPr>
          <w:rFonts w:hint="eastAsia" w:ascii="宋体" w:hAnsi="宋体" w:eastAsia="宋体" w:cs="宋体"/>
          <w:bCs/>
          <w:sz w:val="24"/>
          <w:szCs w:val="24"/>
        </w:rPr>
      </w:pPr>
      <w:r>
        <w:rPr>
          <w:rFonts w:hint="eastAsia" w:ascii="宋体" w:hAnsi="宋体" w:eastAsia="宋体" w:cs="宋体"/>
          <w:bCs/>
          <w:sz w:val="24"/>
          <w:szCs w:val="24"/>
        </w:rPr>
        <w:t xml:space="preserve">1.1 </w:t>
      </w:r>
      <w:r>
        <w:rPr>
          <w:rFonts w:hint="eastAsia" w:ascii="宋体" w:hAnsi="宋体" w:eastAsia="宋体" w:cs="宋体"/>
          <w:b w:val="0"/>
          <w:bCs/>
          <w:sz w:val="24"/>
          <w:szCs w:val="24"/>
        </w:rPr>
        <w:t>具有独立承担民事责任的能力；</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提供企业法人营业执照副本或事业单位法人登记证书副本或其他组织法人登记证书副本的复印件加盖投标人公章</w:t>
      </w:r>
      <w:r>
        <w:rPr>
          <w:rFonts w:hint="eastAsia" w:ascii="宋体" w:hAnsi="宋体" w:eastAsia="宋体" w:cs="宋体"/>
          <w:b w:val="0"/>
          <w:bCs/>
          <w:sz w:val="24"/>
          <w:szCs w:val="24"/>
          <w:lang w:eastAsia="zh-CN"/>
        </w:rPr>
        <w:t>）</w:t>
      </w:r>
      <w:r>
        <w:rPr>
          <w:rFonts w:hint="eastAsia" w:ascii="宋体" w:hAnsi="宋体" w:eastAsia="宋体" w:cs="宋体"/>
          <w:b/>
          <w:bCs w:val="0"/>
          <w:sz w:val="24"/>
          <w:szCs w:val="24"/>
        </w:rPr>
        <w:t>；</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55" w:leftChars="400" w:hanging="415" w:hangingChars="173"/>
        <w:textAlignment w:val="auto"/>
        <w:rPr>
          <w:rFonts w:hint="eastAsia" w:ascii="宋体" w:hAnsi="宋体" w:eastAsia="宋体" w:cs="宋体"/>
          <w:bCs/>
          <w:sz w:val="24"/>
          <w:szCs w:val="24"/>
        </w:rPr>
      </w:pPr>
      <w:r>
        <w:rPr>
          <w:rFonts w:hint="eastAsia" w:ascii="宋体" w:hAnsi="宋体" w:eastAsia="宋体" w:cs="宋体"/>
          <w:bCs/>
          <w:sz w:val="24"/>
          <w:szCs w:val="24"/>
        </w:rPr>
        <w:t>1.2 具有良好的商业信誉和健全的财务会计制度；（</w:t>
      </w:r>
      <w:r>
        <w:rPr>
          <w:rFonts w:hint="eastAsia" w:ascii="宋体" w:hAnsi="宋体" w:eastAsia="宋体" w:cs="宋体"/>
          <w:bCs/>
          <w:sz w:val="24"/>
          <w:lang w:eastAsia="zh-CN"/>
        </w:rPr>
        <w:t>提供上一年度财务审计报告或投标截止日前六个月内</w:t>
      </w:r>
      <w:r>
        <w:rPr>
          <w:rFonts w:hint="eastAsia" w:ascii="宋体" w:hAnsi="宋体" w:eastAsia="宋体" w:cs="宋体"/>
          <w:color w:val="000000"/>
          <w:sz w:val="24"/>
          <w:lang w:val="zh-CN"/>
        </w:rPr>
        <w:t>任意一个月</w:t>
      </w:r>
      <w:r>
        <w:rPr>
          <w:rFonts w:hint="eastAsia" w:ascii="宋体" w:hAnsi="宋体" w:eastAsia="宋体" w:cs="宋体"/>
          <w:bCs/>
          <w:sz w:val="24"/>
          <w:lang w:val="zh-CN"/>
        </w:rPr>
        <w:t>的财务状况报表复印件</w:t>
      </w:r>
      <w:r>
        <w:rPr>
          <w:rFonts w:hint="eastAsia" w:ascii="宋体" w:hAnsi="宋体" w:eastAsia="宋体" w:cs="宋体"/>
          <w:bCs/>
          <w:sz w:val="24"/>
        </w:rPr>
        <w:t>加盖投标人公章</w:t>
      </w:r>
      <w:r>
        <w:rPr>
          <w:rFonts w:hint="eastAsia" w:ascii="宋体" w:hAnsi="宋体" w:eastAsia="宋体" w:cs="宋体"/>
          <w:bCs/>
          <w:sz w:val="24"/>
          <w:lang w:val="zh-CN"/>
        </w:rPr>
        <w:t>；其他组织或投标人新成立或自然人,提供银行出具的资信证明材料复印件</w:t>
      </w:r>
      <w:r>
        <w:rPr>
          <w:rFonts w:hint="eastAsia" w:ascii="宋体" w:hAnsi="宋体" w:eastAsia="宋体" w:cs="宋体"/>
          <w:bCs/>
          <w:sz w:val="24"/>
        </w:rPr>
        <w:t>加盖投标人公章</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55" w:leftChars="400" w:hanging="415" w:hangingChars="173"/>
        <w:textAlignment w:val="auto"/>
        <w:rPr>
          <w:rFonts w:hint="eastAsia" w:ascii="宋体" w:hAnsi="宋体" w:eastAsia="宋体" w:cs="宋体"/>
          <w:bCs/>
          <w:sz w:val="24"/>
          <w:szCs w:val="24"/>
        </w:rPr>
      </w:pPr>
      <w:r>
        <w:rPr>
          <w:rFonts w:hint="eastAsia" w:ascii="宋体" w:hAnsi="宋体" w:eastAsia="宋体" w:cs="宋体"/>
          <w:bCs/>
          <w:sz w:val="24"/>
          <w:szCs w:val="24"/>
        </w:rPr>
        <w:t>1.3 具有履行合同所必需的设备和专业技术能力；（</w:t>
      </w:r>
      <w:r>
        <w:rPr>
          <w:rFonts w:hint="eastAsia" w:ascii="宋体" w:hAnsi="宋体" w:eastAsia="宋体" w:cs="宋体"/>
          <w:color w:val="000000"/>
          <w:sz w:val="24"/>
          <w:lang w:val="zh-CN"/>
        </w:rPr>
        <w:t>提供具有履行合同所必需的设备和专业技术能力的书面承诺</w:t>
      </w:r>
      <w:r>
        <w:rPr>
          <w:rFonts w:hint="eastAsia" w:ascii="宋体" w:hAnsi="宋体" w:eastAsia="宋体" w:cs="宋体"/>
          <w:b w:val="0"/>
          <w:bCs/>
          <w:sz w:val="24"/>
        </w:rPr>
        <w:t>，格式见招标文件附件，原件</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55" w:leftChars="400" w:hanging="415" w:hangingChars="173"/>
        <w:textAlignment w:val="auto"/>
        <w:rPr>
          <w:rFonts w:hint="eastAsia" w:ascii="宋体" w:hAnsi="宋体" w:eastAsia="宋体" w:cs="宋体"/>
          <w:bCs/>
          <w:sz w:val="24"/>
          <w:szCs w:val="24"/>
        </w:rPr>
      </w:pPr>
      <w:r>
        <w:rPr>
          <w:rFonts w:hint="eastAsia" w:ascii="宋体" w:hAnsi="宋体" w:eastAsia="宋体" w:cs="宋体"/>
          <w:bCs/>
          <w:sz w:val="24"/>
          <w:szCs w:val="24"/>
        </w:rPr>
        <w:t>1.4 有依法缴纳税收和社会保障资金的良好记录；（</w:t>
      </w:r>
      <w:r>
        <w:rPr>
          <w:rFonts w:hint="eastAsia" w:ascii="宋体" w:hAnsi="宋体" w:eastAsia="宋体" w:cs="宋体"/>
          <w:bCs/>
          <w:sz w:val="24"/>
          <w:lang w:eastAsia="zh-CN"/>
        </w:rPr>
        <w:t>提供投标截止日前六个月内</w:t>
      </w:r>
      <w:r>
        <w:rPr>
          <w:rFonts w:hint="eastAsia" w:ascii="宋体" w:hAnsi="宋体" w:eastAsia="宋体" w:cs="宋体"/>
          <w:color w:val="000000"/>
          <w:sz w:val="24"/>
          <w:lang w:val="zh-CN"/>
        </w:rPr>
        <w:t>任意一个月缴纳税收和社会保险的凭据证明材料复印件</w:t>
      </w:r>
      <w:r>
        <w:rPr>
          <w:rFonts w:hint="eastAsia" w:ascii="宋体" w:hAnsi="宋体" w:eastAsia="宋体" w:cs="宋体"/>
          <w:color w:val="000000"/>
          <w:sz w:val="24"/>
        </w:rPr>
        <w:t>加盖投标人公章</w:t>
      </w:r>
      <w:r>
        <w:rPr>
          <w:rFonts w:hint="eastAsia" w:ascii="宋体" w:hAnsi="宋体" w:eastAsia="宋体" w:cs="宋体"/>
          <w:color w:val="000000"/>
          <w:sz w:val="24"/>
          <w:lang w:val="zh-CN"/>
        </w:rPr>
        <w:t>；如依法免税或不需要缴纳社会保障资金的，应提供相应文件证明复印件</w:t>
      </w:r>
      <w:r>
        <w:rPr>
          <w:rFonts w:hint="eastAsia" w:ascii="宋体" w:hAnsi="宋体" w:eastAsia="宋体" w:cs="宋体"/>
          <w:color w:val="000000"/>
          <w:sz w:val="24"/>
        </w:rPr>
        <w:t>加盖投标人公章</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55" w:leftChars="400" w:hanging="415" w:hangingChars="173"/>
        <w:textAlignment w:val="auto"/>
        <w:rPr>
          <w:rFonts w:hint="eastAsia" w:ascii="宋体" w:hAnsi="宋体" w:eastAsia="宋体" w:cs="宋体"/>
          <w:b w:val="0"/>
          <w:bCs/>
          <w:sz w:val="24"/>
          <w:szCs w:val="24"/>
        </w:rPr>
      </w:pPr>
      <w:r>
        <w:rPr>
          <w:rFonts w:hint="eastAsia" w:ascii="宋体" w:hAnsi="宋体" w:eastAsia="宋体" w:cs="宋体"/>
          <w:bCs/>
          <w:sz w:val="24"/>
          <w:szCs w:val="24"/>
        </w:rPr>
        <w:t>1.5 参加政府采购活动前三年内，在经营活动中没有重大违法记录；</w:t>
      </w:r>
      <w:r>
        <w:rPr>
          <w:rFonts w:hint="eastAsia" w:ascii="宋体" w:hAnsi="宋体" w:eastAsia="宋体" w:cs="宋体"/>
          <w:b w:val="0"/>
          <w:bCs/>
          <w:sz w:val="24"/>
          <w:szCs w:val="24"/>
        </w:rPr>
        <w:t>（投标文件中提供声明函，格式见</w:t>
      </w:r>
      <w:r>
        <w:rPr>
          <w:rFonts w:hint="eastAsia" w:ascii="宋体" w:hAnsi="宋体" w:eastAsia="宋体" w:cs="宋体"/>
          <w:b w:val="0"/>
          <w:bCs/>
          <w:sz w:val="24"/>
          <w:szCs w:val="24"/>
          <w:lang w:val="en-US" w:eastAsia="zh-CN"/>
        </w:rPr>
        <w:t>招标文件</w:t>
      </w:r>
      <w:r>
        <w:rPr>
          <w:rFonts w:hint="eastAsia" w:ascii="宋体" w:hAnsi="宋体" w:eastAsia="宋体" w:cs="宋体"/>
          <w:b w:val="0"/>
          <w:bCs/>
          <w:sz w:val="24"/>
          <w:szCs w:val="24"/>
        </w:rPr>
        <w:t>附件，原件）</w:t>
      </w:r>
    </w:p>
    <w:p>
      <w:pPr>
        <w:keepNext w:val="0"/>
        <w:keepLines w:val="0"/>
        <w:pageBreakBefore w:val="0"/>
        <w:widowControl w:val="0"/>
        <w:kinsoku/>
        <w:wordWrap/>
        <w:overflowPunct/>
        <w:topLinePunct w:val="0"/>
        <w:autoSpaceDE/>
        <w:autoSpaceDN/>
        <w:bidi w:val="0"/>
        <w:adjustRightInd/>
        <w:snapToGrid/>
        <w:spacing w:line="560" w:lineRule="exact"/>
        <w:ind w:left="1255" w:leftChars="400" w:hanging="415" w:hangingChars="173"/>
        <w:textAlignment w:val="auto"/>
        <w:rPr>
          <w:rFonts w:hint="eastAsia" w:ascii="宋体" w:hAnsi="宋体" w:eastAsia="宋体" w:cs="宋体"/>
          <w:bCs/>
          <w:sz w:val="24"/>
          <w:szCs w:val="24"/>
        </w:rPr>
      </w:pPr>
      <w:r>
        <w:rPr>
          <w:rFonts w:hint="eastAsia" w:ascii="宋体" w:hAnsi="宋体" w:eastAsia="宋体" w:cs="宋体"/>
          <w:bCs/>
          <w:sz w:val="24"/>
          <w:szCs w:val="24"/>
        </w:rPr>
        <w:t>1.6 法律、行政法规规定的其他条件。</w:t>
      </w:r>
    </w:p>
    <w:p>
      <w:pPr>
        <w:numPr>
          <w:ilvl w:val="0"/>
          <w:numId w:val="4"/>
        </w:numPr>
        <w:spacing w:line="560" w:lineRule="exact"/>
        <w:ind w:left="1259"/>
        <w:rPr>
          <w:rFonts w:hint="eastAsia"/>
          <w:sz w:val="24"/>
        </w:rPr>
      </w:pPr>
      <w:r>
        <w:rPr>
          <w:rFonts w:hint="eastAsia"/>
          <w:sz w:val="24"/>
          <w:lang w:val="zh-CN"/>
        </w:rPr>
        <w:t>已在珠海市（或区）爱国卫生运动委员会办公室备案（提供已备案的证明材料复印件加盖投标人公章）。</w:t>
      </w:r>
    </w:p>
    <w:p>
      <w:pPr>
        <w:numPr>
          <w:ilvl w:val="0"/>
          <w:numId w:val="4"/>
        </w:numPr>
        <w:spacing w:line="560" w:lineRule="exact"/>
        <w:ind w:left="1259"/>
        <w:rPr>
          <w:rFonts w:hint="eastAsia" w:ascii="宋体" w:hAnsi="宋体" w:eastAsia="宋体" w:cs="宋体"/>
          <w:b/>
          <w:bCs/>
          <w:sz w:val="24"/>
        </w:rPr>
      </w:pPr>
      <w:r>
        <w:rPr>
          <w:rFonts w:hint="eastAsia" w:ascii="宋体" w:hAnsi="宋体" w:eastAsia="宋体" w:cs="宋体"/>
          <w:sz w:val="24"/>
        </w:rPr>
        <w:t>信用信息：</w:t>
      </w:r>
      <w:r>
        <w:rPr>
          <w:rFonts w:hint="eastAsia" w:ascii="宋体" w:hAnsi="宋体" w:eastAsia="宋体" w:cs="宋体"/>
          <w:sz w:val="24"/>
          <w:lang w:val="en-US" w:eastAsia="zh-CN"/>
        </w:rPr>
        <w:t>(1)</w:t>
      </w:r>
      <w:r>
        <w:rPr>
          <w:rFonts w:hint="eastAsia" w:ascii="宋体" w:hAnsi="宋体" w:eastAsia="宋体" w:cs="宋体"/>
          <w:sz w:val="24"/>
        </w:rPr>
        <w:t>投标人未被列入“信用中国”网站(www.creditchina.gov.cn)以下任意名单之一：①失信被执行人</w:t>
      </w:r>
      <w:r>
        <w:rPr>
          <w:rFonts w:hint="eastAsia" w:ascii="宋体" w:hAnsi="宋体" w:eastAsia="宋体" w:cs="宋体"/>
          <w:sz w:val="24"/>
          <w:lang w:eastAsia="zh-CN"/>
        </w:rPr>
        <w:t>；②</w:t>
      </w:r>
      <w:r>
        <w:rPr>
          <w:rFonts w:hint="eastAsia" w:ascii="宋体" w:hAnsi="宋体" w:eastAsia="宋体" w:cs="宋体"/>
          <w:sz w:val="24"/>
        </w:rPr>
        <w:t>重大税收违法案件当事人名单</w:t>
      </w:r>
      <w:r>
        <w:rPr>
          <w:rFonts w:hint="eastAsia" w:ascii="宋体" w:hAnsi="宋体" w:eastAsia="宋体" w:cs="宋体"/>
          <w:sz w:val="24"/>
          <w:szCs w:val="24"/>
          <w:highlight w:val="none"/>
        </w:rPr>
        <w:t>；③政府采购严重违法失信名单</w:t>
      </w:r>
      <w:r>
        <w:rPr>
          <w:rFonts w:hint="eastAsia" w:ascii="宋体" w:hAnsi="宋体" w:eastAsia="宋体" w:cs="宋体"/>
          <w:sz w:val="24"/>
          <w:lang w:eastAsia="zh-CN"/>
        </w:rPr>
        <w:t>。同时，</w:t>
      </w:r>
      <w:r>
        <w:rPr>
          <w:rFonts w:hint="eastAsia" w:ascii="宋体" w:hAnsi="宋体" w:eastAsia="宋体" w:cs="宋体"/>
          <w:sz w:val="24"/>
        </w:rPr>
        <w:t>不处于中国政府采购网(www.ccgp.gov.cn)“政府采购严重违法失信行为</w:t>
      </w:r>
      <w:r>
        <w:rPr>
          <w:rFonts w:hint="eastAsia" w:ascii="宋体" w:hAnsi="宋体" w:eastAsia="宋体" w:cs="宋体"/>
          <w:sz w:val="24"/>
          <w:lang w:eastAsia="zh-CN"/>
        </w:rPr>
        <w:t>信息记录</w:t>
      </w:r>
      <w:r>
        <w:rPr>
          <w:rFonts w:hint="eastAsia" w:ascii="宋体" w:hAnsi="宋体" w:eastAsia="宋体" w:cs="宋体"/>
          <w:sz w:val="24"/>
        </w:rPr>
        <w:t>”中的禁止参加政府采购活动期间</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rPr>
        <w:t>信用中国（广东珠海）网站网站（http://credit.zhuhai.gov.cn）未查询到投标人近三年具有因违法经营受到责令停产停业、吊销许可证或者执照、较大数额罚款等行政处罚的相关记录。</w:t>
      </w:r>
      <w:r>
        <w:rPr>
          <w:rFonts w:hint="eastAsia" w:ascii="宋体" w:hAnsi="宋体" w:eastAsia="宋体" w:cs="宋体"/>
          <w:b/>
          <w:bCs/>
          <w:sz w:val="24"/>
        </w:rPr>
        <w:t>以</w:t>
      </w:r>
      <w:r>
        <w:rPr>
          <w:rFonts w:hint="eastAsia" w:ascii="宋体" w:hAnsi="宋体" w:eastAsia="宋体" w:cs="宋体"/>
          <w:b/>
          <w:bCs/>
          <w:sz w:val="24"/>
          <w:lang w:eastAsia="zh-CN"/>
        </w:rPr>
        <w:t>投标截止时间当天</w:t>
      </w:r>
      <w:r>
        <w:rPr>
          <w:rFonts w:hint="eastAsia" w:ascii="宋体" w:hAnsi="宋体" w:eastAsia="宋体" w:cs="宋体"/>
          <w:b/>
          <w:bCs/>
          <w:sz w:val="24"/>
          <w:u w:val="single"/>
          <w:lang w:eastAsia="zh-CN"/>
        </w:rPr>
        <w:t>广东明正项目管理有限公司</w:t>
      </w:r>
      <w:r>
        <w:rPr>
          <w:rFonts w:hint="eastAsia" w:ascii="宋体" w:hAnsi="宋体" w:eastAsia="宋体" w:cs="宋体"/>
          <w:b/>
          <w:bCs/>
          <w:sz w:val="24"/>
        </w:rPr>
        <w:t>在“信用中国”网站（www.creditchina.gov.cn）、中国政府采购网(www.ccgp.gov.cn)及信用中国（广东珠海）网站（http://credit.zhuhai.gov.cn）查询结果为准。在相应网站输入投标人名称后，查询不到投标人相关信息，或只查询到投标人分支机构相关信息的，仍</w:t>
      </w:r>
      <w:r>
        <w:rPr>
          <w:rFonts w:hint="eastAsia" w:ascii="宋体" w:hAnsi="宋体" w:eastAsia="宋体" w:cs="宋体"/>
          <w:b/>
          <w:bCs/>
          <w:sz w:val="24"/>
          <w:lang w:eastAsia="zh-CN"/>
        </w:rPr>
        <w:t>打印</w:t>
      </w:r>
      <w:r>
        <w:rPr>
          <w:rFonts w:hint="eastAsia" w:ascii="宋体" w:hAnsi="宋体" w:eastAsia="宋体" w:cs="宋体"/>
          <w:b/>
          <w:bCs/>
          <w:sz w:val="24"/>
        </w:rPr>
        <w:t>相应的查询页面截图；上述网站查询页面不能显示投标人相关查询信息的,视为投标人满足上述要求；投标人分支机构不满足信用信息相关要求的,视为投标人不满足要求。</w:t>
      </w:r>
      <w:r>
        <w:rPr>
          <w:rFonts w:hint="eastAsia" w:ascii="宋体" w:hAnsi="宋体" w:eastAsia="宋体" w:cs="宋体"/>
          <w:b/>
          <w:bCs/>
          <w:sz w:val="24"/>
          <w:lang w:eastAsia="zh-CN"/>
        </w:rPr>
        <w:t>供应商信用信息</w:t>
      </w:r>
      <w:r>
        <w:rPr>
          <w:rFonts w:hint="eastAsia" w:ascii="宋体" w:hAnsi="宋体" w:eastAsia="宋体" w:cs="宋体"/>
          <w:b/>
          <w:bCs/>
          <w:sz w:val="24"/>
        </w:rPr>
        <w:t>不符合</w:t>
      </w:r>
      <w:r>
        <w:rPr>
          <w:rFonts w:hint="eastAsia" w:ascii="宋体" w:hAnsi="宋体" w:eastAsia="宋体" w:cs="宋体"/>
          <w:b/>
          <w:bCs/>
          <w:sz w:val="24"/>
          <w:lang w:eastAsia="zh-CN"/>
        </w:rPr>
        <w:t>上述要求的</w:t>
      </w:r>
      <w:r>
        <w:rPr>
          <w:rFonts w:hint="eastAsia" w:ascii="宋体" w:hAnsi="宋体" w:eastAsia="宋体" w:cs="宋体"/>
          <w:b/>
          <w:bCs/>
          <w:sz w:val="24"/>
        </w:rPr>
        <w:t>，将被拒绝参与</w:t>
      </w:r>
      <w:r>
        <w:rPr>
          <w:rFonts w:hint="eastAsia" w:ascii="宋体" w:hAnsi="宋体" w:eastAsia="宋体" w:cs="宋体"/>
          <w:b/>
          <w:bCs/>
          <w:sz w:val="24"/>
          <w:lang w:eastAsia="zh-CN"/>
        </w:rPr>
        <w:t>本项目的投标</w:t>
      </w:r>
      <w:r>
        <w:rPr>
          <w:rFonts w:hint="eastAsia" w:ascii="宋体" w:hAnsi="宋体" w:eastAsia="宋体" w:cs="宋体"/>
          <w:b/>
          <w:bCs/>
          <w:sz w:val="24"/>
        </w:rPr>
        <w:t>活动</w:t>
      </w:r>
      <w:r>
        <w:rPr>
          <w:rFonts w:hint="eastAsia" w:ascii="宋体" w:hAnsi="宋体" w:eastAsia="宋体" w:cs="宋体"/>
          <w:b/>
          <w:bCs/>
          <w:sz w:val="24"/>
          <w:lang w:eastAsia="zh-CN"/>
        </w:rPr>
        <w:t>。采购代理机构同时对信用信息查询记录和证据截图或下载存档。</w:t>
      </w:r>
      <w:r>
        <w:rPr>
          <w:rFonts w:hint="eastAsia" w:ascii="宋体" w:hAnsi="宋体" w:eastAsia="宋体" w:cs="宋体"/>
          <w:b/>
          <w:bCs/>
          <w:sz w:val="24"/>
          <w:lang w:val="en-US" w:eastAsia="zh-CN"/>
        </w:rPr>
        <w:t>(投标人自查，投标文件中不需要提供证明材料)</w:t>
      </w:r>
    </w:p>
    <w:p>
      <w:pPr>
        <w:numPr>
          <w:ilvl w:val="0"/>
          <w:numId w:val="4"/>
        </w:numPr>
        <w:spacing w:line="560" w:lineRule="exact"/>
        <w:ind w:left="1259"/>
        <w:rPr>
          <w:rFonts w:hint="eastAsia" w:ascii="宋体" w:hAnsi="宋体" w:eastAsia="宋体" w:cs="宋体"/>
          <w:sz w:val="24"/>
        </w:rPr>
      </w:pPr>
      <w:r>
        <w:rPr>
          <w:rFonts w:hint="eastAsia" w:ascii="宋体" w:hAnsi="宋体" w:eastAsia="宋体" w:cs="宋体"/>
          <w:sz w:val="24"/>
        </w:rPr>
        <w:t>本项目不接受联合体参加投标。不接受分支机构投标。</w:t>
      </w:r>
    </w:p>
    <w:p>
      <w:pPr>
        <w:numPr>
          <w:ilvl w:val="0"/>
          <w:numId w:val="4"/>
        </w:numPr>
        <w:spacing w:line="560" w:lineRule="exact"/>
        <w:ind w:left="1259"/>
        <w:rPr>
          <w:rFonts w:hint="eastAsia" w:ascii="宋体" w:hAnsi="宋体" w:eastAsia="宋体" w:cs="宋体"/>
          <w:sz w:val="24"/>
        </w:rPr>
      </w:pPr>
      <w:r>
        <w:rPr>
          <w:rFonts w:hint="eastAsia" w:ascii="宋体" w:hAnsi="宋体" w:eastAsia="宋体" w:cs="宋体"/>
          <w:sz w:val="24"/>
          <w:lang w:val="zh-CN"/>
        </w:rPr>
        <w:t>单位负责人为同一人或者存在控股、管理关系的不同单位，不得同时参加同一标段投标或者未划分标段的同一招标项目投标。</w:t>
      </w:r>
      <w:r>
        <w:rPr>
          <w:rFonts w:hint="eastAsia" w:ascii="宋体" w:hAnsi="宋体" w:eastAsia="宋体" w:cs="宋体"/>
          <w:sz w:val="24"/>
          <w:lang w:val="zh-CN" w:eastAsia="zh-CN"/>
        </w:rPr>
        <w:t>（在资格声明函中承诺）</w:t>
      </w:r>
    </w:p>
    <w:p>
      <w:pPr>
        <w:numPr>
          <w:ilvl w:val="0"/>
          <w:numId w:val="4"/>
        </w:numPr>
        <w:spacing w:line="560" w:lineRule="exact"/>
        <w:ind w:left="1259"/>
        <w:rPr>
          <w:rFonts w:hint="eastAsia" w:ascii="宋体" w:hAnsi="宋体" w:eastAsia="宋体" w:cs="宋体"/>
          <w:sz w:val="24"/>
        </w:rPr>
      </w:pPr>
      <w:r>
        <w:rPr>
          <w:rFonts w:hint="eastAsia" w:ascii="宋体" w:hAnsi="宋体" w:eastAsia="宋体" w:cs="宋体"/>
          <w:sz w:val="24"/>
        </w:rPr>
        <w:t>为本项目提供整体设计、规范编制或者项目管理、监理、检测等服务的供应商，不得再参加该采购项目的其他采购活动。</w:t>
      </w:r>
      <w:r>
        <w:rPr>
          <w:rFonts w:hint="eastAsia" w:ascii="宋体" w:hAnsi="宋体" w:eastAsia="宋体" w:cs="宋体"/>
          <w:sz w:val="24"/>
          <w:lang w:val="zh-CN" w:eastAsia="zh-CN"/>
        </w:rPr>
        <w:t>（在资格声明函中承诺）</w:t>
      </w:r>
    </w:p>
    <w:p>
      <w:pPr>
        <w:numPr>
          <w:ilvl w:val="0"/>
          <w:numId w:val="1"/>
        </w:numPr>
        <w:spacing w:before="156" w:beforeLines="50" w:line="560" w:lineRule="exact"/>
        <w:ind w:left="896" w:hanging="187"/>
        <w:rPr>
          <w:rFonts w:hint="eastAsia" w:ascii="宋体" w:hAnsi="宋体" w:eastAsia="宋体" w:cs="宋体"/>
          <w:b/>
          <w:sz w:val="24"/>
        </w:rPr>
      </w:pPr>
      <w:r>
        <w:rPr>
          <w:rFonts w:hint="eastAsia" w:ascii="宋体" w:hAnsi="宋体" w:eastAsia="宋体" w:cs="宋体"/>
          <w:b/>
          <w:sz w:val="24"/>
        </w:rPr>
        <w:t xml:space="preserve">购买招标文件时须提供下列证明文件：          </w:t>
      </w:r>
    </w:p>
    <w:p>
      <w:pPr>
        <w:numPr>
          <w:ilvl w:val="0"/>
          <w:numId w:val="5"/>
        </w:numPr>
        <w:tabs>
          <w:tab w:val="left" w:pos="800"/>
        </w:tabs>
        <w:spacing w:line="560" w:lineRule="exact"/>
        <w:rPr>
          <w:rFonts w:hint="eastAsia" w:ascii="宋体" w:hAnsi="宋体" w:eastAsia="宋体" w:cs="宋体"/>
          <w:sz w:val="24"/>
        </w:rPr>
      </w:pPr>
      <w:r>
        <w:rPr>
          <w:rFonts w:hint="eastAsia" w:ascii="宋体" w:hAnsi="宋体" w:eastAsia="宋体" w:cs="宋体"/>
          <w:sz w:val="24"/>
          <w:lang w:eastAsia="zh-CN"/>
        </w:rPr>
        <w:t>法定代表人（或单位负责人）</w:t>
      </w:r>
      <w:r>
        <w:rPr>
          <w:rFonts w:hint="eastAsia" w:ascii="宋体" w:hAnsi="宋体" w:eastAsia="宋体" w:cs="宋体"/>
          <w:sz w:val="24"/>
        </w:rPr>
        <w:t>资格证明书及授权委托书（原件</w:t>
      </w:r>
      <w:r>
        <w:rPr>
          <w:rFonts w:hint="eastAsia" w:ascii="宋体" w:hAnsi="宋体" w:eastAsia="宋体" w:cs="宋体"/>
          <w:sz w:val="24"/>
          <w:lang w:eastAsia="zh-CN"/>
        </w:rPr>
        <w:t>，如法定代表人（或单位负责人）购买招标文件的，无需提交授权委托书</w:t>
      </w:r>
      <w:r>
        <w:rPr>
          <w:rFonts w:hint="eastAsia" w:ascii="宋体" w:hAnsi="宋体" w:eastAsia="宋体" w:cs="宋体"/>
          <w:sz w:val="24"/>
        </w:rPr>
        <w:t>）</w:t>
      </w:r>
      <w:r>
        <w:rPr>
          <w:rFonts w:hint="eastAsia" w:ascii="宋体" w:hAnsi="宋体" w:eastAsia="宋体" w:cs="宋体"/>
          <w:sz w:val="24"/>
          <w:lang w:eastAsia="zh-CN"/>
        </w:rPr>
        <w:t>；</w:t>
      </w:r>
    </w:p>
    <w:p>
      <w:pPr>
        <w:numPr>
          <w:ilvl w:val="0"/>
          <w:numId w:val="5"/>
        </w:numPr>
        <w:tabs>
          <w:tab w:val="left" w:pos="800"/>
        </w:tabs>
        <w:spacing w:line="560" w:lineRule="exact"/>
        <w:rPr>
          <w:rFonts w:hint="eastAsia" w:ascii="宋体" w:hAnsi="宋体" w:eastAsia="宋体" w:cs="宋体"/>
          <w:sz w:val="24"/>
        </w:rPr>
      </w:pPr>
      <w:r>
        <w:rPr>
          <w:rFonts w:hint="eastAsia" w:ascii="宋体" w:hAnsi="宋体" w:eastAsia="宋体" w:cs="宋体"/>
          <w:sz w:val="24"/>
          <w:lang w:eastAsia="zh-CN"/>
        </w:rPr>
        <w:t>法定代表人（或单位负责人）</w:t>
      </w:r>
      <w:r>
        <w:rPr>
          <w:rFonts w:hint="eastAsia" w:ascii="宋体" w:hAnsi="宋体" w:eastAsia="宋体" w:cs="宋体"/>
          <w:sz w:val="24"/>
        </w:rPr>
        <w:t>或被授权委托人身份证明复印件加盖</w:t>
      </w:r>
      <w:r>
        <w:rPr>
          <w:rFonts w:hint="eastAsia" w:ascii="宋体" w:hAnsi="宋体" w:eastAsia="宋体" w:cs="宋体"/>
          <w:sz w:val="24"/>
          <w:lang w:eastAsia="zh-CN"/>
        </w:rPr>
        <w:t>投标人</w:t>
      </w:r>
      <w:r>
        <w:rPr>
          <w:rFonts w:hint="eastAsia" w:ascii="宋体" w:hAnsi="宋体" w:eastAsia="宋体" w:cs="宋体"/>
          <w:sz w:val="24"/>
        </w:rPr>
        <w:t>公章；</w:t>
      </w:r>
    </w:p>
    <w:p>
      <w:pPr>
        <w:numPr>
          <w:ilvl w:val="0"/>
          <w:numId w:val="5"/>
        </w:numPr>
        <w:tabs>
          <w:tab w:val="left" w:pos="800"/>
        </w:tabs>
        <w:spacing w:line="560" w:lineRule="exact"/>
        <w:rPr>
          <w:rFonts w:hint="eastAsia" w:ascii="宋体" w:hAnsi="宋体" w:eastAsia="宋体" w:cs="宋体"/>
          <w:sz w:val="24"/>
        </w:rPr>
      </w:pPr>
      <w:r>
        <w:rPr>
          <w:rFonts w:hint="eastAsia" w:ascii="宋体" w:hAnsi="宋体" w:eastAsia="宋体" w:cs="宋体"/>
          <w:sz w:val="24"/>
        </w:rPr>
        <w:t>营业执照（或事业单位法人证书，或社会团体法人登记证书）（复印件加盖公章）；</w:t>
      </w:r>
    </w:p>
    <w:p>
      <w:pPr>
        <w:numPr>
          <w:ilvl w:val="0"/>
          <w:numId w:val="5"/>
        </w:numPr>
        <w:tabs>
          <w:tab w:val="left" w:pos="800"/>
        </w:tabs>
        <w:spacing w:line="560" w:lineRule="exact"/>
        <w:rPr>
          <w:rFonts w:hint="eastAsia" w:ascii="宋体" w:hAnsi="宋体" w:eastAsia="宋体" w:cs="宋体"/>
          <w:sz w:val="24"/>
        </w:rPr>
      </w:pPr>
      <w:r>
        <w:rPr>
          <w:rFonts w:hint="eastAsia" w:ascii="宋体" w:hAnsi="宋体" w:eastAsia="宋体" w:cs="宋体"/>
          <w:sz w:val="24"/>
          <w:lang w:val="zh-CN"/>
        </w:rPr>
        <w:t>珠海市（或区）爱国卫生运动委员会办公室备案</w:t>
      </w:r>
      <w:r>
        <w:rPr>
          <w:rFonts w:hint="eastAsia" w:ascii="宋体" w:hAnsi="宋体" w:eastAsia="宋体" w:cs="宋体"/>
          <w:sz w:val="24"/>
          <w:lang w:val="zh-CN" w:eastAsia="zh-CN"/>
        </w:rPr>
        <w:t>证明</w:t>
      </w:r>
      <w:r>
        <w:rPr>
          <w:rFonts w:hint="eastAsia" w:ascii="宋体" w:hAnsi="宋体" w:eastAsia="宋体" w:cs="宋体"/>
          <w:sz w:val="24"/>
        </w:rPr>
        <w:t>（复印件加盖公章）</w:t>
      </w:r>
      <w:r>
        <w:rPr>
          <w:rFonts w:hint="eastAsia" w:ascii="宋体" w:hAnsi="宋体" w:eastAsia="宋体" w:cs="宋体"/>
          <w:sz w:val="24"/>
          <w:lang w:val="zh-CN" w:eastAsia="zh-CN"/>
        </w:rPr>
        <w:t>。</w:t>
      </w:r>
    </w:p>
    <w:p>
      <w:pPr>
        <w:autoSpaceDE w:val="0"/>
        <w:autoSpaceDN w:val="0"/>
        <w:spacing w:line="560" w:lineRule="exact"/>
        <w:ind w:left="1048" w:leftChars="400" w:hanging="208" w:hangingChars="87"/>
        <w:jc w:val="left"/>
        <w:rPr>
          <w:rFonts w:hint="eastAsia" w:ascii="宋体" w:hAnsi="宋体" w:eastAsia="宋体" w:cs="宋体"/>
          <w:sz w:val="24"/>
        </w:rPr>
      </w:pPr>
      <w:r>
        <w:rPr>
          <w:rFonts w:hint="eastAsia" w:ascii="宋体" w:hAnsi="宋体" w:eastAsia="宋体" w:cs="宋体"/>
          <w:sz w:val="24"/>
        </w:rPr>
        <w:t>注：以上证照必须在有效期内。只有购买了招标文件的投标人，才具有投标资格。</w:t>
      </w:r>
    </w:p>
    <w:p>
      <w:pPr>
        <w:numPr>
          <w:ilvl w:val="0"/>
          <w:numId w:val="1"/>
        </w:numPr>
        <w:spacing w:before="156" w:beforeLines="50" w:line="560" w:lineRule="exact"/>
        <w:ind w:left="896" w:hanging="187"/>
        <w:rPr>
          <w:rFonts w:hint="eastAsia" w:ascii="宋体" w:hAnsi="宋体" w:eastAsia="宋体" w:cs="宋体"/>
          <w:b/>
          <w:sz w:val="24"/>
        </w:rPr>
      </w:pPr>
      <w:r>
        <w:rPr>
          <w:rFonts w:hint="eastAsia" w:ascii="宋体" w:hAnsi="宋体" w:eastAsia="宋体" w:cs="宋体"/>
          <w:b/>
          <w:sz w:val="24"/>
        </w:rPr>
        <w:t>报名及购买招标文件的时间、地点及招标文件售价：</w:t>
      </w:r>
    </w:p>
    <w:p>
      <w:pPr>
        <w:numPr>
          <w:ilvl w:val="0"/>
          <w:numId w:val="6"/>
        </w:numPr>
        <w:spacing w:line="560" w:lineRule="exact"/>
        <w:rPr>
          <w:rFonts w:hint="eastAsia" w:ascii="宋体" w:hAnsi="宋体" w:eastAsia="宋体" w:cs="宋体"/>
          <w:sz w:val="24"/>
        </w:rPr>
      </w:pPr>
      <w:r>
        <w:rPr>
          <w:rFonts w:hint="eastAsia" w:ascii="宋体" w:hAnsi="宋体" w:eastAsia="宋体" w:cs="宋体"/>
          <w:sz w:val="24"/>
        </w:rPr>
        <w:t>投标报名时间：自20</w:t>
      </w:r>
      <w:r>
        <w:rPr>
          <w:rFonts w:hint="eastAsia" w:ascii="宋体" w:hAnsi="宋体" w:eastAsia="宋体" w:cs="宋体"/>
          <w:sz w:val="24"/>
          <w:lang w:val="en-US" w:eastAsia="zh-CN"/>
        </w:rPr>
        <w:t>21</w:t>
      </w:r>
      <w:r>
        <w:rPr>
          <w:rFonts w:hint="eastAsia" w:ascii="宋体" w:hAnsi="宋体" w:eastAsia="宋体" w:cs="宋体"/>
          <w:sz w:val="24"/>
        </w:rPr>
        <w:t>年</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2</w:t>
      </w:r>
      <w:r>
        <w:rPr>
          <w:rFonts w:hint="eastAsia" w:ascii="宋体" w:hAnsi="宋体" w:cs="宋体"/>
          <w:sz w:val="24"/>
          <w:lang w:val="en-US" w:eastAsia="zh-CN"/>
        </w:rPr>
        <w:t>6</w:t>
      </w:r>
      <w:r>
        <w:rPr>
          <w:rFonts w:hint="eastAsia" w:ascii="宋体" w:hAnsi="宋体" w:eastAsia="宋体" w:cs="宋体"/>
          <w:sz w:val="24"/>
        </w:rPr>
        <w:t>日8时30分起至20</w:t>
      </w:r>
      <w:r>
        <w:rPr>
          <w:rFonts w:hint="eastAsia" w:ascii="宋体" w:hAnsi="宋体" w:eastAsia="宋体" w:cs="宋体"/>
          <w:sz w:val="24"/>
          <w:lang w:val="en-US" w:eastAsia="zh-CN"/>
        </w:rPr>
        <w:t>21</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w:t>
      </w:r>
      <w:r>
        <w:rPr>
          <w:rFonts w:hint="eastAsia" w:ascii="宋体" w:hAnsi="宋体" w:eastAsia="宋体" w:cs="宋体"/>
          <w:sz w:val="24"/>
        </w:rPr>
        <w:t>日17时30分止（法定节假日除外），同时发售招标文件。</w:t>
      </w:r>
    </w:p>
    <w:p>
      <w:pPr>
        <w:numPr>
          <w:ilvl w:val="0"/>
          <w:numId w:val="6"/>
        </w:numPr>
        <w:spacing w:line="560" w:lineRule="exact"/>
        <w:rPr>
          <w:rFonts w:hint="eastAsia" w:ascii="宋体" w:hAnsi="宋体" w:eastAsia="宋体" w:cs="宋体"/>
          <w:sz w:val="24"/>
        </w:rPr>
      </w:pPr>
      <w:r>
        <w:rPr>
          <w:rFonts w:hint="eastAsia" w:ascii="宋体" w:hAnsi="宋体" w:eastAsia="宋体" w:cs="宋体"/>
          <w:sz w:val="24"/>
        </w:rPr>
        <w:t>报名及购买招标文件地点：广东明正项目管理有限公司（地址：珠海市香洲区石花东路83号海湾花园牌楼29栋二楼）。</w:t>
      </w:r>
    </w:p>
    <w:p>
      <w:pPr>
        <w:numPr>
          <w:ilvl w:val="0"/>
          <w:numId w:val="6"/>
        </w:numPr>
        <w:spacing w:line="560" w:lineRule="exact"/>
        <w:rPr>
          <w:rFonts w:hint="eastAsia" w:ascii="宋体" w:hAnsi="宋体" w:eastAsia="宋体" w:cs="宋体"/>
          <w:sz w:val="24"/>
        </w:rPr>
      </w:pPr>
      <w:r>
        <w:rPr>
          <w:rFonts w:hint="eastAsia" w:ascii="宋体" w:hAnsi="宋体" w:eastAsia="宋体" w:cs="宋体"/>
          <w:sz w:val="24"/>
        </w:rPr>
        <w:t>招标文件售价：人民币300元整，招标文件售后不退。</w:t>
      </w:r>
    </w:p>
    <w:p>
      <w:pPr>
        <w:numPr>
          <w:ilvl w:val="0"/>
          <w:numId w:val="6"/>
        </w:numPr>
        <w:spacing w:line="560" w:lineRule="exact"/>
        <w:rPr>
          <w:rFonts w:hint="eastAsia" w:ascii="宋体" w:hAnsi="宋体" w:eastAsia="宋体" w:cs="宋体"/>
          <w:sz w:val="24"/>
        </w:rPr>
      </w:pPr>
      <w:r>
        <w:rPr>
          <w:rFonts w:hint="eastAsia" w:ascii="宋体" w:hAnsi="宋体" w:eastAsia="宋体" w:cs="宋体"/>
          <w:sz w:val="24"/>
        </w:rPr>
        <w:t>购买方式：</w:t>
      </w: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position w:val="3"/>
          <w:sz w:val="16"/>
        </w:rPr>
        <w:instrText xml:space="preserve">1</w:instrText>
      </w:r>
      <w:r>
        <w:rPr>
          <w:rFonts w:hint="eastAsia" w:ascii="宋体" w:hAnsi="宋体" w:eastAsia="宋体" w:cs="宋体"/>
          <w:sz w:val="24"/>
        </w:rPr>
        <w:instrText xml:space="preserve">)</w:instrText>
      </w:r>
      <w:r>
        <w:rPr>
          <w:rFonts w:hint="eastAsia" w:ascii="宋体" w:hAnsi="宋体" w:eastAsia="宋体" w:cs="宋体"/>
          <w:sz w:val="24"/>
        </w:rPr>
        <w:fldChar w:fldCharType="end"/>
      </w:r>
      <w:r>
        <w:rPr>
          <w:rFonts w:hint="eastAsia" w:ascii="宋体" w:hAnsi="宋体" w:eastAsia="宋体" w:cs="宋体"/>
          <w:sz w:val="24"/>
        </w:rPr>
        <w:t>现场购买；</w:t>
      </w: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position w:val="3"/>
          <w:sz w:val="16"/>
        </w:rPr>
        <w:instrText xml:space="preserve">2</w:instrText>
      </w:r>
      <w:r>
        <w:rPr>
          <w:rFonts w:hint="eastAsia" w:ascii="宋体" w:hAnsi="宋体" w:eastAsia="宋体" w:cs="宋体"/>
          <w:sz w:val="24"/>
        </w:rPr>
        <w:instrText xml:space="preserve">)</w:instrText>
      </w:r>
      <w:r>
        <w:rPr>
          <w:rFonts w:hint="eastAsia" w:ascii="宋体" w:hAnsi="宋体" w:eastAsia="宋体" w:cs="宋体"/>
          <w:sz w:val="24"/>
        </w:rPr>
        <w:fldChar w:fldCharType="end"/>
      </w:r>
      <w:r>
        <w:rPr>
          <w:rFonts w:hint="eastAsia" w:ascii="宋体" w:hAnsi="宋体" w:eastAsia="宋体" w:cs="宋体"/>
          <w:sz w:val="24"/>
          <w:lang w:eastAsia="zh-CN"/>
        </w:rPr>
        <w:t>邮件购买</w:t>
      </w:r>
      <w:r>
        <w:rPr>
          <w:rFonts w:hint="eastAsia" w:ascii="宋体" w:hAnsi="宋体" w:eastAsia="宋体" w:cs="宋体"/>
          <w:sz w:val="24"/>
        </w:rPr>
        <w:t>：购买招标文件的证明文件及转账凭证全套资料彩色扫描版发送至电子邮箱：43709329@qq.com。</w:t>
      </w:r>
    </w:p>
    <w:p>
      <w:pPr>
        <w:numPr>
          <w:ilvl w:val="0"/>
          <w:numId w:val="6"/>
        </w:numPr>
        <w:spacing w:line="560" w:lineRule="exact"/>
        <w:rPr>
          <w:rFonts w:hint="eastAsia" w:ascii="宋体" w:hAnsi="宋体" w:eastAsia="宋体" w:cs="宋体"/>
          <w:sz w:val="24"/>
        </w:rPr>
      </w:pPr>
      <w:r>
        <w:rPr>
          <w:rFonts w:hint="eastAsia" w:ascii="宋体" w:hAnsi="宋体" w:eastAsia="宋体" w:cs="宋体"/>
          <w:sz w:val="24"/>
        </w:rPr>
        <w:t>购买标书汇款账户：</w:t>
      </w:r>
    </w:p>
    <w:p>
      <w:pPr>
        <w:spacing w:line="560" w:lineRule="exact"/>
        <w:ind w:left="840" w:firstLine="420"/>
        <w:rPr>
          <w:rFonts w:hint="eastAsia" w:ascii="宋体" w:hAnsi="宋体" w:eastAsia="宋体" w:cs="宋体"/>
          <w:sz w:val="24"/>
        </w:rPr>
      </w:pPr>
      <w:r>
        <w:rPr>
          <w:rFonts w:hint="eastAsia" w:ascii="宋体" w:hAnsi="宋体" w:eastAsia="宋体" w:cs="宋体"/>
          <w:sz w:val="24"/>
        </w:rPr>
        <w:t>开户银行：中国建设银行珠海海湾支行。</w:t>
      </w:r>
    </w:p>
    <w:p>
      <w:pPr>
        <w:spacing w:line="560" w:lineRule="exact"/>
        <w:ind w:left="840" w:firstLine="420"/>
        <w:rPr>
          <w:rFonts w:hint="eastAsia" w:ascii="宋体" w:hAnsi="宋体" w:eastAsia="宋体" w:cs="宋体"/>
          <w:sz w:val="24"/>
        </w:rPr>
      </w:pPr>
      <w:r>
        <w:rPr>
          <w:rFonts w:hint="eastAsia" w:ascii="宋体" w:hAnsi="宋体" w:eastAsia="宋体" w:cs="宋体"/>
          <w:sz w:val="24"/>
        </w:rPr>
        <w:t>户    名：广东明正项目管理有限公司。</w:t>
      </w:r>
    </w:p>
    <w:p>
      <w:pPr>
        <w:spacing w:line="560" w:lineRule="exact"/>
        <w:ind w:left="840" w:firstLine="420"/>
        <w:rPr>
          <w:rFonts w:hint="eastAsia" w:ascii="宋体" w:hAnsi="宋体" w:eastAsia="宋体" w:cs="宋体"/>
          <w:sz w:val="24"/>
        </w:rPr>
      </w:pPr>
      <w:r>
        <w:rPr>
          <w:rFonts w:hint="eastAsia" w:ascii="宋体" w:hAnsi="宋体" w:eastAsia="宋体" w:cs="宋体"/>
          <w:sz w:val="24"/>
        </w:rPr>
        <w:t>账    号：</w:t>
      </w:r>
      <w:r>
        <w:rPr>
          <w:rFonts w:hint="eastAsia" w:ascii="宋体" w:hAnsi="宋体" w:eastAsia="宋体" w:cs="宋体"/>
          <w:kern w:val="0"/>
          <w:sz w:val="24"/>
        </w:rPr>
        <w:t>44001640048053001460</w:t>
      </w:r>
    </w:p>
    <w:p>
      <w:pPr>
        <w:numPr>
          <w:ilvl w:val="0"/>
          <w:numId w:val="1"/>
        </w:numPr>
        <w:spacing w:before="156" w:beforeLines="50" w:line="560" w:lineRule="exact"/>
        <w:ind w:left="1276" w:hanging="567"/>
        <w:rPr>
          <w:rFonts w:hint="eastAsia" w:ascii="宋体" w:hAnsi="宋体" w:eastAsia="宋体" w:cs="宋体"/>
          <w:sz w:val="24"/>
        </w:rPr>
      </w:pPr>
      <w:r>
        <w:rPr>
          <w:rFonts w:hint="eastAsia" w:ascii="宋体" w:hAnsi="宋体" w:eastAsia="宋体" w:cs="宋体"/>
          <w:sz w:val="24"/>
        </w:rPr>
        <w:t>投标截止时间、开标时间及地点：</w:t>
      </w:r>
    </w:p>
    <w:p>
      <w:pPr>
        <w:numPr>
          <w:ilvl w:val="0"/>
          <w:numId w:val="7"/>
        </w:numPr>
        <w:autoSpaceDE w:val="0"/>
        <w:autoSpaceDN w:val="0"/>
        <w:spacing w:line="560" w:lineRule="exact"/>
        <w:jc w:val="left"/>
        <w:rPr>
          <w:rFonts w:hint="eastAsia" w:ascii="宋体" w:hAnsi="宋体" w:eastAsia="宋体" w:cs="宋体"/>
          <w:sz w:val="24"/>
          <w:lang w:val="zh-CN"/>
        </w:rPr>
      </w:pPr>
      <w:r>
        <w:rPr>
          <w:rFonts w:hint="eastAsia" w:ascii="宋体" w:hAnsi="宋体" w:eastAsia="宋体" w:cs="宋体"/>
          <w:sz w:val="24"/>
          <w:lang w:val="zh-CN"/>
        </w:rPr>
        <w:t>递交投标文件截止时间/开标时间：20</w:t>
      </w:r>
      <w:r>
        <w:rPr>
          <w:rFonts w:hint="eastAsia" w:ascii="宋体" w:hAnsi="宋体" w:eastAsia="宋体" w:cs="宋体"/>
          <w:sz w:val="24"/>
          <w:lang w:val="en-US" w:eastAsia="zh-CN"/>
        </w:rPr>
        <w:t>21</w:t>
      </w:r>
      <w:r>
        <w:rPr>
          <w:rFonts w:hint="eastAsia" w:ascii="宋体" w:hAnsi="宋体" w:eastAsia="宋体" w:cs="宋体"/>
          <w:sz w:val="24"/>
          <w:lang w:val="zh-CN"/>
        </w:rPr>
        <w:t>年</w:t>
      </w:r>
      <w:r>
        <w:rPr>
          <w:rFonts w:hint="eastAsia" w:ascii="宋体" w:hAnsi="宋体" w:eastAsia="宋体" w:cs="宋体"/>
          <w:sz w:val="24"/>
          <w:lang w:val="en-US" w:eastAsia="zh-CN"/>
        </w:rPr>
        <w:t>2</w:t>
      </w:r>
      <w:r>
        <w:rPr>
          <w:rFonts w:hint="eastAsia" w:ascii="宋体" w:hAnsi="宋体" w:eastAsia="宋体" w:cs="宋体"/>
          <w:sz w:val="24"/>
          <w:lang w:val="zh-CN"/>
        </w:rPr>
        <w:t>月</w:t>
      </w:r>
      <w:r>
        <w:rPr>
          <w:rFonts w:hint="eastAsia" w:ascii="宋体" w:hAnsi="宋体" w:eastAsia="宋体" w:cs="宋体"/>
          <w:sz w:val="24"/>
          <w:lang w:val="en-US" w:eastAsia="zh-CN"/>
        </w:rPr>
        <w:t>3</w:t>
      </w:r>
      <w:r>
        <w:rPr>
          <w:rFonts w:hint="eastAsia" w:ascii="宋体" w:hAnsi="宋体" w:eastAsia="宋体" w:cs="宋体"/>
          <w:sz w:val="24"/>
          <w:lang w:val="zh-CN"/>
        </w:rPr>
        <w:t>日15：00。于截止时间前30分钟开始接收投标文件，提前、逾期递交或不符合规定的投标文件恕不接受。</w:t>
      </w:r>
    </w:p>
    <w:p>
      <w:pPr>
        <w:numPr>
          <w:ilvl w:val="0"/>
          <w:numId w:val="7"/>
        </w:numPr>
        <w:autoSpaceDE w:val="0"/>
        <w:autoSpaceDN w:val="0"/>
        <w:spacing w:line="560" w:lineRule="exact"/>
        <w:jc w:val="left"/>
        <w:rPr>
          <w:rFonts w:hint="eastAsia" w:ascii="宋体" w:hAnsi="宋体" w:eastAsia="宋体" w:cs="宋体"/>
          <w:sz w:val="24"/>
          <w:lang w:val="zh-CN"/>
        </w:rPr>
      </w:pPr>
      <w:r>
        <w:rPr>
          <w:rFonts w:hint="eastAsia" w:ascii="宋体" w:hAnsi="宋体" w:eastAsia="宋体" w:cs="宋体"/>
          <w:sz w:val="24"/>
          <w:lang w:val="zh-CN"/>
        </w:rPr>
        <w:t>接受投标文件地点/开标地点：</w:t>
      </w:r>
      <w:r>
        <w:rPr>
          <w:rFonts w:hint="eastAsia" w:ascii="宋体" w:hAnsi="宋体" w:eastAsia="宋体" w:cs="宋体"/>
          <w:sz w:val="24"/>
        </w:rPr>
        <w:t>广东明正项目管理有限公司（地址：珠海市香洲区石花东路83号海湾花园牌楼29栋二楼）</w:t>
      </w:r>
      <w:r>
        <w:rPr>
          <w:rFonts w:hint="eastAsia" w:ascii="宋体" w:hAnsi="宋体" w:eastAsia="宋体" w:cs="宋体"/>
          <w:sz w:val="24"/>
          <w:lang w:val="zh-CN"/>
        </w:rPr>
        <w:t>。</w:t>
      </w:r>
    </w:p>
    <w:p>
      <w:pPr>
        <w:numPr>
          <w:ilvl w:val="0"/>
          <w:numId w:val="7"/>
        </w:numPr>
        <w:autoSpaceDE w:val="0"/>
        <w:autoSpaceDN w:val="0"/>
        <w:spacing w:line="560" w:lineRule="exact"/>
        <w:jc w:val="left"/>
        <w:rPr>
          <w:rFonts w:hint="eastAsia" w:ascii="宋体" w:hAnsi="宋体" w:eastAsia="宋体" w:cs="宋体"/>
          <w:sz w:val="24"/>
          <w:lang w:val="zh-CN"/>
        </w:rPr>
      </w:pPr>
      <w:r>
        <w:rPr>
          <w:rFonts w:hint="eastAsia" w:ascii="宋体" w:hAnsi="宋体" w:eastAsia="宋体" w:cs="宋体"/>
          <w:sz w:val="24"/>
          <w:lang w:val="zh-CN"/>
        </w:rPr>
        <w:t>评标地点：</w:t>
      </w:r>
      <w:r>
        <w:rPr>
          <w:rFonts w:hint="eastAsia" w:ascii="宋体" w:hAnsi="宋体" w:eastAsia="宋体" w:cs="宋体"/>
          <w:sz w:val="24"/>
        </w:rPr>
        <w:t>广东明正项目管理有限公司（地址：珠海市香洲区石花东路83号海湾花园牌楼29栋二楼）</w:t>
      </w:r>
      <w:r>
        <w:rPr>
          <w:rFonts w:hint="eastAsia" w:ascii="宋体" w:hAnsi="宋体" w:eastAsia="宋体" w:cs="宋体"/>
          <w:sz w:val="24"/>
          <w:lang w:val="zh-CN"/>
        </w:rPr>
        <w:t>。</w:t>
      </w:r>
    </w:p>
    <w:p>
      <w:pPr>
        <w:numPr>
          <w:ilvl w:val="0"/>
          <w:numId w:val="1"/>
        </w:numPr>
        <w:spacing w:before="156" w:beforeLines="50" w:line="560" w:lineRule="exact"/>
        <w:ind w:left="1276" w:hanging="567"/>
        <w:rPr>
          <w:rFonts w:hint="eastAsia" w:ascii="宋体" w:hAnsi="宋体" w:eastAsia="宋体" w:cs="宋体"/>
          <w:sz w:val="24"/>
        </w:rPr>
      </w:pPr>
      <w:r>
        <w:rPr>
          <w:rFonts w:hint="eastAsia" w:ascii="宋体" w:hAnsi="宋体" w:eastAsia="宋体" w:cs="宋体"/>
          <w:sz w:val="24"/>
        </w:rPr>
        <w:t>本项目相关公告在以下法定媒体发布：</w:t>
      </w:r>
      <w:r>
        <w:rPr>
          <w:rFonts w:hint="eastAsia" w:ascii="宋体" w:hAnsi="宋体" w:eastAsia="宋体" w:cs="宋体"/>
          <w:sz w:val="24"/>
          <w:lang w:eastAsia="zh-CN"/>
        </w:rPr>
        <w:t>珠海国家高新技术产业开发区网站（http://www.zhuhai-hitech.gov.cn/）</w:t>
      </w:r>
      <w:r>
        <w:rPr>
          <w:rFonts w:hint="eastAsia" w:ascii="宋体" w:hAnsi="宋体" w:eastAsia="宋体" w:cs="宋体"/>
          <w:sz w:val="24"/>
        </w:rPr>
        <w:t>。相关公告在法定媒体上公布之日即视为有效送达，不再另行通知。</w:t>
      </w:r>
    </w:p>
    <w:p>
      <w:pPr>
        <w:numPr>
          <w:ilvl w:val="0"/>
          <w:numId w:val="1"/>
        </w:numPr>
        <w:spacing w:before="156" w:beforeLines="50" w:line="560" w:lineRule="exact"/>
        <w:ind w:left="1276" w:hanging="567"/>
        <w:rPr>
          <w:rFonts w:hint="eastAsia" w:ascii="宋体" w:hAnsi="宋体" w:eastAsia="宋体" w:cs="宋体"/>
          <w:sz w:val="24"/>
        </w:rPr>
      </w:pPr>
      <w:r>
        <w:rPr>
          <w:rFonts w:hint="eastAsia" w:ascii="宋体" w:hAnsi="宋体" w:eastAsia="宋体" w:cs="宋体"/>
          <w:sz w:val="24"/>
        </w:rPr>
        <w:t>有关此次招标事宜，可按照下列联系方式向采购人或采购代理机构查询：</w:t>
      </w:r>
    </w:p>
    <w:p>
      <w:pPr>
        <w:numPr>
          <w:ilvl w:val="0"/>
          <w:numId w:val="8"/>
        </w:numPr>
        <w:autoSpaceDE w:val="0"/>
        <w:autoSpaceDN w:val="0"/>
        <w:spacing w:line="560" w:lineRule="exact"/>
        <w:jc w:val="left"/>
        <w:rPr>
          <w:rFonts w:hint="eastAsia" w:ascii="宋体" w:hAnsi="宋体" w:eastAsia="宋体" w:cs="宋体"/>
          <w:sz w:val="24"/>
          <w:lang w:val="zh-CN"/>
        </w:rPr>
      </w:pPr>
      <w:r>
        <w:rPr>
          <w:rFonts w:hint="eastAsia" w:ascii="宋体" w:hAnsi="宋体" w:eastAsia="宋体" w:cs="宋体"/>
          <w:sz w:val="24"/>
          <w:lang w:val="zh-CN"/>
        </w:rPr>
        <w:t>采购单位联系方式：</w:t>
      </w:r>
    </w:p>
    <w:p>
      <w:pPr>
        <w:autoSpaceDE w:val="0"/>
        <w:autoSpaceDN w:val="0"/>
        <w:spacing w:line="560" w:lineRule="exact"/>
        <w:ind w:left="1260"/>
        <w:jc w:val="left"/>
        <w:rPr>
          <w:rFonts w:hint="eastAsia" w:ascii="宋体" w:hAnsi="宋体" w:eastAsia="宋体" w:cs="宋体"/>
          <w:sz w:val="24"/>
          <w:lang w:val="zh-CN"/>
        </w:rPr>
      </w:pPr>
      <w:r>
        <w:rPr>
          <w:rFonts w:hint="eastAsia" w:ascii="宋体" w:hAnsi="宋体" w:eastAsia="宋体" w:cs="宋体"/>
          <w:sz w:val="24"/>
          <w:lang w:val="zh-CN"/>
        </w:rPr>
        <w:t>采购单位名称：珠海（国家）高新技术产业开发区管理委员会社会保障和公共事业局</w:t>
      </w:r>
    </w:p>
    <w:p>
      <w:pPr>
        <w:autoSpaceDE w:val="0"/>
        <w:autoSpaceDN w:val="0"/>
        <w:spacing w:line="560" w:lineRule="exact"/>
        <w:ind w:left="1260"/>
        <w:jc w:val="left"/>
        <w:rPr>
          <w:rFonts w:hint="eastAsia" w:ascii="宋体" w:hAnsi="宋体" w:eastAsia="宋体" w:cs="宋体"/>
          <w:sz w:val="24"/>
          <w:lang w:val="zh-CN"/>
        </w:rPr>
      </w:pPr>
      <w:r>
        <w:rPr>
          <w:rFonts w:hint="eastAsia" w:ascii="宋体" w:hAnsi="宋体" w:eastAsia="宋体" w:cs="宋体"/>
          <w:sz w:val="24"/>
          <w:lang w:val="zh-CN"/>
        </w:rPr>
        <w:t>采购单位联系人：戴含新</w:t>
      </w:r>
    </w:p>
    <w:p>
      <w:pPr>
        <w:autoSpaceDE w:val="0"/>
        <w:autoSpaceDN w:val="0"/>
        <w:spacing w:line="560" w:lineRule="exact"/>
        <w:ind w:left="1260"/>
        <w:jc w:val="left"/>
        <w:rPr>
          <w:rFonts w:hint="default" w:ascii="宋体" w:hAnsi="宋体" w:eastAsia="宋体" w:cs="宋体"/>
          <w:sz w:val="24"/>
          <w:lang w:val="en-US" w:eastAsia="zh-CN"/>
        </w:rPr>
      </w:pPr>
      <w:r>
        <w:rPr>
          <w:rFonts w:hint="eastAsia" w:ascii="宋体" w:hAnsi="宋体" w:eastAsia="宋体" w:cs="宋体"/>
          <w:sz w:val="24"/>
          <w:lang w:val="zh-CN"/>
        </w:rPr>
        <w:t>采购单位联系电话：</w:t>
      </w:r>
      <w:r>
        <w:rPr>
          <w:rFonts w:hint="eastAsia" w:ascii="宋体" w:hAnsi="宋体" w:eastAsia="宋体" w:cs="宋体"/>
          <w:sz w:val="24"/>
          <w:lang w:val="en-US" w:eastAsia="zh-CN"/>
        </w:rPr>
        <w:t>0756-3633215</w:t>
      </w:r>
    </w:p>
    <w:p>
      <w:pPr>
        <w:numPr>
          <w:ilvl w:val="0"/>
          <w:numId w:val="8"/>
        </w:numPr>
        <w:autoSpaceDE w:val="0"/>
        <w:autoSpaceDN w:val="0"/>
        <w:spacing w:line="560" w:lineRule="exact"/>
        <w:jc w:val="left"/>
        <w:rPr>
          <w:rFonts w:hint="eastAsia" w:ascii="宋体" w:hAnsi="宋体" w:eastAsia="宋体" w:cs="宋体"/>
          <w:sz w:val="24"/>
          <w:lang w:val="zh-CN"/>
        </w:rPr>
      </w:pPr>
      <w:r>
        <w:rPr>
          <w:rFonts w:hint="eastAsia" w:ascii="宋体" w:hAnsi="宋体" w:eastAsia="宋体" w:cs="宋体"/>
          <w:sz w:val="24"/>
          <w:lang w:val="zh-CN"/>
        </w:rPr>
        <w:t>采购代理机构联系方式：</w:t>
      </w:r>
    </w:p>
    <w:p>
      <w:pPr>
        <w:autoSpaceDE w:val="0"/>
        <w:autoSpaceDN w:val="0"/>
        <w:spacing w:line="560" w:lineRule="exact"/>
        <w:ind w:left="1260"/>
        <w:jc w:val="left"/>
        <w:rPr>
          <w:rFonts w:hint="eastAsia" w:ascii="宋体" w:hAnsi="宋体" w:eastAsia="宋体" w:cs="宋体"/>
          <w:sz w:val="24"/>
          <w:lang w:val="zh-CN"/>
        </w:rPr>
      </w:pPr>
      <w:r>
        <w:rPr>
          <w:rFonts w:hint="eastAsia" w:ascii="宋体" w:hAnsi="宋体" w:eastAsia="宋体" w:cs="宋体"/>
          <w:sz w:val="24"/>
          <w:lang w:val="zh-CN"/>
        </w:rPr>
        <w:t>采购代理机构名称：广东明正项目管理有限公司</w:t>
      </w:r>
    </w:p>
    <w:p>
      <w:pPr>
        <w:autoSpaceDE w:val="0"/>
        <w:autoSpaceDN w:val="0"/>
        <w:spacing w:line="560" w:lineRule="exact"/>
        <w:ind w:left="1260"/>
        <w:jc w:val="left"/>
        <w:rPr>
          <w:rFonts w:hint="eastAsia" w:ascii="宋体" w:hAnsi="宋体" w:eastAsia="宋体" w:cs="宋体"/>
          <w:sz w:val="24"/>
          <w:lang w:val="zh-CN"/>
        </w:rPr>
      </w:pPr>
      <w:r>
        <w:rPr>
          <w:rFonts w:hint="eastAsia" w:ascii="宋体" w:hAnsi="宋体" w:eastAsia="宋体" w:cs="宋体"/>
          <w:sz w:val="24"/>
          <w:lang w:val="zh-CN"/>
        </w:rPr>
        <w:t xml:space="preserve">采购代理机构联系人：李娟  </w:t>
      </w:r>
    </w:p>
    <w:p>
      <w:pPr>
        <w:autoSpaceDE w:val="0"/>
        <w:autoSpaceDN w:val="0"/>
        <w:spacing w:line="560" w:lineRule="exact"/>
        <w:ind w:left="1260"/>
        <w:jc w:val="left"/>
        <w:rPr>
          <w:rFonts w:hint="eastAsia" w:ascii="宋体" w:hAnsi="宋体" w:eastAsia="宋体" w:cs="宋体"/>
          <w:sz w:val="24"/>
          <w:lang w:val="en-US" w:eastAsia="zh-CN"/>
        </w:rPr>
      </w:pPr>
      <w:r>
        <w:rPr>
          <w:rFonts w:hint="eastAsia" w:ascii="宋体" w:hAnsi="宋体" w:eastAsia="宋体" w:cs="宋体"/>
          <w:sz w:val="24"/>
          <w:lang w:val="zh-CN"/>
        </w:rPr>
        <w:t>采购代理机构联系电话：0756-3356136</w:t>
      </w:r>
      <w:r>
        <w:rPr>
          <w:rFonts w:hint="eastAsia" w:ascii="宋体" w:hAnsi="宋体" w:eastAsia="宋体" w:cs="宋体"/>
          <w:sz w:val="24"/>
          <w:lang w:val="en-US" w:eastAsia="zh-CN"/>
        </w:rPr>
        <w:t>,13600369055</w:t>
      </w:r>
    </w:p>
    <w:p>
      <w:pPr>
        <w:autoSpaceDE w:val="0"/>
        <w:autoSpaceDN w:val="0"/>
        <w:spacing w:line="560" w:lineRule="exact"/>
        <w:ind w:left="1260"/>
        <w:jc w:val="left"/>
        <w:rPr>
          <w:rFonts w:hint="eastAsia" w:ascii="宋体" w:hAnsi="宋体" w:eastAsia="宋体" w:cs="宋体"/>
          <w:sz w:val="24"/>
          <w:lang w:val="zh-CN"/>
        </w:rPr>
      </w:pPr>
      <w:r>
        <w:rPr>
          <w:rFonts w:hint="eastAsia" w:ascii="宋体" w:hAnsi="宋体" w:eastAsia="宋体" w:cs="宋体"/>
          <w:sz w:val="24"/>
          <w:lang w:val="zh-CN"/>
        </w:rPr>
        <w:t>采购代理机构传真：0756-3230033</w:t>
      </w:r>
    </w:p>
    <w:p>
      <w:pPr>
        <w:autoSpaceDE w:val="0"/>
        <w:autoSpaceDN w:val="0"/>
        <w:spacing w:line="560" w:lineRule="exact"/>
        <w:ind w:left="1260"/>
        <w:jc w:val="left"/>
        <w:rPr>
          <w:rFonts w:hint="eastAsia" w:ascii="宋体" w:hAnsi="宋体" w:eastAsia="宋体" w:cs="宋体"/>
          <w:sz w:val="24"/>
        </w:rPr>
      </w:pPr>
      <w:r>
        <w:rPr>
          <w:rFonts w:hint="eastAsia" w:ascii="宋体" w:hAnsi="宋体" w:eastAsia="宋体" w:cs="宋体"/>
          <w:sz w:val="24"/>
          <w:lang w:val="zh-CN"/>
        </w:rPr>
        <w:t xml:space="preserve">采购代理机构地址：珠海市香洲区石花东路83号海湾花园牌楼29栋二楼    </w:t>
      </w:r>
      <w:r>
        <w:rPr>
          <w:rFonts w:hint="eastAsia" w:ascii="宋体" w:hAnsi="宋体" w:eastAsia="宋体" w:cs="宋体"/>
          <w:sz w:val="24"/>
        </w:rPr>
        <w:t xml:space="preserve">  </w:t>
      </w:r>
    </w:p>
    <w:p>
      <w:pPr>
        <w:autoSpaceDE w:val="0"/>
        <w:autoSpaceDN w:val="0"/>
        <w:spacing w:line="560" w:lineRule="exact"/>
        <w:ind w:left="1260"/>
        <w:jc w:val="left"/>
        <w:rPr>
          <w:rFonts w:hint="eastAsia" w:ascii="宋体" w:hAnsi="宋体" w:eastAsia="宋体" w:cs="宋体"/>
          <w:sz w:val="24"/>
        </w:rPr>
      </w:pPr>
    </w:p>
    <w:p>
      <w:pPr>
        <w:keepNext w:val="0"/>
        <w:keepLines w:val="0"/>
        <w:pageBreakBefore w:val="0"/>
        <w:widowControl w:val="0"/>
        <w:kinsoku/>
        <w:wordWrap/>
        <w:overflowPunct/>
        <w:topLinePunct w:val="0"/>
        <w:bidi w:val="0"/>
        <w:adjustRightInd/>
        <w:snapToGrid/>
        <w:spacing w:line="360" w:lineRule="auto"/>
        <w:jc w:val="right"/>
        <w:textAlignment w:val="auto"/>
        <w:rPr>
          <w:rFonts w:hint="eastAsia" w:ascii="宋体" w:hAnsi="宋体" w:eastAsia="宋体" w:cs="宋体"/>
          <w:sz w:val="24"/>
          <w:lang w:val="zh-CN"/>
        </w:rPr>
      </w:pPr>
      <w:r>
        <w:rPr>
          <w:rFonts w:hint="eastAsia" w:ascii="宋体" w:hAnsi="宋体" w:eastAsia="宋体" w:cs="宋体"/>
          <w:sz w:val="24"/>
          <w:lang w:val="zh-CN"/>
        </w:rPr>
        <w:t>珠海（国家）高新技术产业开发区管理委员会社会保障和公共事业局</w:t>
      </w:r>
    </w:p>
    <w:p>
      <w:pPr>
        <w:keepNext w:val="0"/>
        <w:keepLines w:val="0"/>
        <w:pageBreakBefore w:val="0"/>
        <w:widowControl w:val="0"/>
        <w:kinsoku/>
        <w:wordWrap/>
        <w:overflowPunct/>
        <w:topLinePunct w:val="0"/>
        <w:bidi w:val="0"/>
        <w:adjustRightInd/>
        <w:snapToGrid/>
        <w:spacing w:line="360" w:lineRule="auto"/>
        <w:jc w:val="right"/>
        <w:textAlignment w:val="auto"/>
        <w:rPr>
          <w:rFonts w:hint="eastAsia" w:ascii="宋体" w:hAnsi="宋体" w:eastAsia="宋体" w:cs="宋体"/>
          <w:sz w:val="24"/>
          <w:lang w:val="zh-CN"/>
        </w:rPr>
      </w:pPr>
      <w:r>
        <w:rPr>
          <w:rFonts w:hint="eastAsia" w:ascii="宋体" w:hAnsi="宋体" w:eastAsia="宋体" w:cs="宋体"/>
          <w:sz w:val="24"/>
          <w:lang w:val="zh-CN"/>
        </w:rPr>
        <w:t>广东明正项目管理有限公司</w:t>
      </w:r>
    </w:p>
    <w:p>
      <w:pPr>
        <w:jc w:val="right"/>
      </w:pPr>
      <w:r>
        <w:rPr>
          <w:rFonts w:hint="eastAsia" w:ascii="宋体" w:hAnsi="宋体" w:eastAsia="宋体" w:cs="宋体"/>
          <w:sz w:val="24"/>
          <w:lang w:val="en-US" w:eastAsia="zh-CN"/>
        </w:rPr>
        <w:t>2021年1月2</w:t>
      </w:r>
      <w:r>
        <w:rPr>
          <w:rFonts w:hint="eastAsia" w:ascii="宋体" w:hAnsi="宋体" w:cs="宋体"/>
          <w:sz w:val="24"/>
          <w:lang w:val="en-US" w:eastAsia="zh-CN"/>
        </w:rPr>
        <w:t>6</w:t>
      </w:r>
      <w:r>
        <w:rPr>
          <w:rFonts w:hint="eastAsia" w:ascii="宋体" w:hAnsi="宋体" w:eastAsia="宋体" w:cs="宋体"/>
          <w:sz w:val="24"/>
          <w:lang w:val="en-US" w:eastAsia="zh-CN"/>
        </w:rPr>
        <w:t>日</w:t>
      </w:r>
      <w:r>
        <w:rPr>
          <w:rFonts w:hint="eastAsia" w:ascii="宋体" w:hAnsi="宋体" w:eastAsia="宋体" w:cs="宋体"/>
          <w:sz w:val="24"/>
        </w:rPr>
        <w:t xml:space="preserve"> </w:t>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078"/>
    <w:multiLevelType w:val="multilevel"/>
    <w:tmpl w:val="00905078"/>
    <w:lvl w:ilvl="0" w:tentative="0">
      <w:start w:val="1"/>
      <w:numFmt w:val="decimal"/>
      <w:lvlText w:val="%1."/>
      <w:lvlJc w:val="left"/>
      <w:pPr>
        <w:ind w:left="1260" w:hanging="420"/>
      </w:pPr>
      <w:rPr>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232441E9"/>
    <w:multiLevelType w:val="multilevel"/>
    <w:tmpl w:val="232441E9"/>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25561022"/>
    <w:multiLevelType w:val="multilevel"/>
    <w:tmpl w:val="25561022"/>
    <w:lvl w:ilvl="0" w:tentative="0">
      <w:start w:val="1"/>
      <w:numFmt w:val="decimal"/>
      <w:lvlText w:val="%1."/>
      <w:lvlJc w:val="left"/>
      <w:pPr>
        <w:ind w:left="1260" w:hanging="420"/>
      </w:pPr>
      <w:rPr>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4F077E62"/>
    <w:multiLevelType w:val="multilevel"/>
    <w:tmpl w:val="4F077E62"/>
    <w:lvl w:ilvl="0" w:tentative="0">
      <w:start w:val="1"/>
      <w:numFmt w:val="decimal"/>
      <w:lvlText w:val="%1."/>
      <w:lvlJc w:val="left"/>
      <w:pPr>
        <w:ind w:left="1260" w:hanging="420"/>
      </w:pPr>
      <w:rPr>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5DA4114"/>
    <w:multiLevelType w:val="multilevel"/>
    <w:tmpl w:val="55DA411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94B6E26"/>
    <w:multiLevelType w:val="multilevel"/>
    <w:tmpl w:val="594B6E26"/>
    <w:lvl w:ilvl="0" w:tentative="0">
      <w:start w:val="1"/>
      <w:numFmt w:val="decimal"/>
      <w:lvlText w:val="%1."/>
      <w:lvlJc w:val="left"/>
      <w:pPr>
        <w:ind w:left="1260" w:hanging="420"/>
      </w:pPr>
      <w:rPr>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E7168A7"/>
    <w:multiLevelType w:val="multilevel"/>
    <w:tmpl w:val="5E7168A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7EED306B"/>
    <w:multiLevelType w:val="multilevel"/>
    <w:tmpl w:val="7EED306B"/>
    <w:lvl w:ilvl="0" w:tentative="0">
      <w:start w:val="1"/>
      <w:numFmt w:val="chineseCountingThousand"/>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num w:numId="1">
    <w:abstractNumId w:val="7"/>
  </w:num>
  <w:num w:numId="2">
    <w:abstractNumId w:val="3"/>
  </w:num>
  <w:num w:numId="3">
    <w:abstractNumId w:val="1"/>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904CD"/>
    <w:rsid w:val="10974CF2"/>
    <w:rsid w:val="16311682"/>
    <w:rsid w:val="1D4934BF"/>
    <w:rsid w:val="769C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kern w:val="0"/>
      <w:sz w:val="20"/>
      <w:szCs w:val="20"/>
    </w:rPr>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2021-01-20T08:15:00Z</dcterms:created>
  <dc:creator>Administrator</dc:creator>
  <cp:lastModifiedBy>admin</cp:lastModifiedBy>
  <dcterms:modified xsi:type="dcterms:W3CDTF">2021-01-26T02:08:34Z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