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黑体"/>
          <w:bCs/>
          <w:sz w:val="32"/>
          <w:szCs w:val="32"/>
        </w:rPr>
      </w:pPr>
      <w:bookmarkStart w:id="0" w:name="_GoBack"/>
      <w:bookmarkEnd w:id="0"/>
      <w:r>
        <w:rPr>
          <w:rFonts w:eastAsia="黑体"/>
          <w:bCs/>
          <w:sz w:val="32"/>
          <w:szCs w:val="32"/>
        </w:rPr>
        <w:t>附件</w:t>
      </w:r>
      <w:r>
        <w:rPr>
          <w:rFonts w:hint="eastAsia" w:eastAsia="黑体"/>
          <w:bCs/>
          <w:sz w:val="32"/>
          <w:szCs w:val="32"/>
          <w:lang w:val="en-US" w:eastAsia="zh-CN"/>
        </w:rPr>
        <w:t>4</w:t>
      </w:r>
    </w:p>
    <w:p>
      <w:pPr>
        <w:spacing w:line="560" w:lineRule="exact"/>
        <w:jc w:val="left"/>
        <w:rPr>
          <w:rFonts w:eastAsia="黑体"/>
          <w:bCs/>
          <w:sz w:val="32"/>
          <w:szCs w:val="32"/>
        </w:rPr>
      </w:pPr>
    </w:p>
    <w:p>
      <w:pPr>
        <w:spacing w:line="560" w:lineRule="exact"/>
        <w:jc w:val="center"/>
        <w:rPr>
          <w:rFonts w:hint="eastAsia" w:eastAsia="方正小标宋简体"/>
          <w:b/>
          <w:bCs/>
          <w:sz w:val="44"/>
          <w:szCs w:val="44"/>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年广东省省级促进经济高质量发展专项企业技术改造资金项目</w:t>
      </w:r>
      <w:r>
        <w:rPr>
          <w:rFonts w:hint="eastAsia" w:ascii="方正小标宋简体" w:hAnsi="方正小标宋简体" w:eastAsia="方正小标宋简体" w:cs="方正小标宋简体"/>
          <w:color w:val="000000"/>
          <w:kern w:val="0"/>
          <w:sz w:val="44"/>
          <w:szCs w:val="44"/>
          <w:shd w:val="clear" w:color="auto" w:fill="FFFFFF"/>
        </w:rPr>
        <w:t>库申请</w:t>
      </w:r>
      <w:r>
        <w:rPr>
          <w:rFonts w:hint="eastAsia" w:ascii="方正小标宋简体" w:hAnsi="方正小标宋简体" w:eastAsia="方正小标宋简体" w:cs="方正小标宋简体"/>
          <w:color w:val="000000"/>
          <w:kern w:val="0"/>
          <w:sz w:val="44"/>
          <w:szCs w:val="44"/>
          <w:shd w:val="clear" w:color="auto" w:fill="FFFFFF"/>
          <w:lang w:val="en-US" w:eastAsia="zh-CN"/>
        </w:rPr>
        <w:t>报告模板</w:t>
      </w:r>
    </w:p>
    <w:p>
      <w:pPr>
        <w:spacing w:line="560" w:lineRule="exact"/>
        <w:ind w:firstLine="640" w:firstLineChars="200"/>
        <w:rPr>
          <w:rFonts w:eastAsia="仿宋_GB2312"/>
          <w:color w:val="000000"/>
          <w:kern w:val="0"/>
          <w:sz w:val="32"/>
          <w:szCs w:val="32"/>
        </w:rPr>
      </w:pP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年省级促进经济高质量发展专项企业技术改造资金项目申请报告编写提纲：</w:t>
      </w:r>
    </w:p>
    <w:p>
      <w:pPr>
        <w:spacing w:line="560" w:lineRule="exact"/>
        <w:ind w:firstLine="640" w:firstLineChars="200"/>
        <w:rPr>
          <w:rFonts w:eastAsia="楷体_GB2312"/>
          <w:sz w:val="32"/>
          <w:szCs w:val="32"/>
        </w:rPr>
      </w:pPr>
      <w:r>
        <w:rPr>
          <w:rFonts w:eastAsia="楷体_GB2312"/>
          <w:bCs/>
          <w:sz w:val="32"/>
          <w:szCs w:val="32"/>
        </w:rPr>
        <w:t>（一）申报单位概况</w:t>
      </w:r>
    </w:p>
    <w:p>
      <w:pPr>
        <w:spacing w:line="560" w:lineRule="exact"/>
        <w:ind w:firstLine="640" w:firstLineChars="200"/>
        <w:rPr>
          <w:rFonts w:eastAsia="仿宋_GB2312"/>
          <w:sz w:val="32"/>
          <w:szCs w:val="32"/>
        </w:rPr>
      </w:pPr>
      <w:r>
        <w:rPr>
          <w:rFonts w:eastAsia="仿宋_GB2312"/>
          <w:sz w:val="32"/>
          <w:szCs w:val="32"/>
        </w:rPr>
        <w:t>项目企业设立情况、股权结构、历史沿革，主要股东概况，主营业务情况，在行业中的地位和竞争力，现有生产、研发能力，近期财务状况，主要投资项目，未来发展战略等。</w:t>
      </w:r>
    </w:p>
    <w:p>
      <w:pPr>
        <w:spacing w:line="560" w:lineRule="exact"/>
        <w:rPr>
          <w:rFonts w:eastAsia="楷体_GB2312"/>
          <w:bCs/>
          <w:sz w:val="32"/>
          <w:szCs w:val="32"/>
        </w:rPr>
      </w:pPr>
      <w:r>
        <w:rPr>
          <w:rFonts w:eastAsia="楷体_GB2312"/>
          <w:bCs/>
          <w:sz w:val="32"/>
          <w:szCs w:val="32"/>
        </w:rPr>
        <w:t xml:space="preserve">    （二）项目概况</w:t>
      </w:r>
    </w:p>
    <w:p>
      <w:pPr>
        <w:spacing w:line="560" w:lineRule="exact"/>
        <w:ind w:firstLine="640" w:firstLineChars="200"/>
        <w:rPr>
          <w:rFonts w:eastAsia="仿宋_GB2312"/>
          <w:sz w:val="32"/>
          <w:szCs w:val="32"/>
        </w:rPr>
      </w:pPr>
      <w:r>
        <w:rPr>
          <w:rFonts w:eastAsia="仿宋_GB2312"/>
          <w:sz w:val="32"/>
          <w:szCs w:val="32"/>
        </w:rPr>
        <w:t>项目建设的基本情况，包括建设背景、建设地点、主要建设内容和规模、产品和工程技术方案、投资规模和资金筹措方案等内容；主要设备选型和配套工程、项目负责人基本情况；现有技术、装备等支持配套条件的落实情况，建设目标及主要技术经济指标，阐述技改项目必要性及可行性。</w:t>
      </w:r>
    </w:p>
    <w:p>
      <w:pPr>
        <w:spacing w:line="560" w:lineRule="exact"/>
        <w:rPr>
          <w:rFonts w:eastAsia="楷体_GB2312"/>
          <w:bCs/>
          <w:sz w:val="32"/>
          <w:szCs w:val="32"/>
        </w:rPr>
      </w:pPr>
      <w:r>
        <w:rPr>
          <w:rFonts w:eastAsia="楷体_GB2312"/>
          <w:bCs/>
          <w:sz w:val="32"/>
          <w:szCs w:val="32"/>
        </w:rPr>
        <w:t xml:space="preserve">    （三）项目实施条件</w:t>
      </w:r>
    </w:p>
    <w:p>
      <w:pPr>
        <w:spacing w:line="560" w:lineRule="exact"/>
        <w:ind w:firstLine="640" w:firstLineChars="200"/>
        <w:rPr>
          <w:rFonts w:eastAsia="仿宋_GB2312"/>
          <w:sz w:val="32"/>
          <w:szCs w:val="32"/>
        </w:rPr>
      </w:pPr>
      <w:r>
        <w:rPr>
          <w:rFonts w:eastAsia="仿宋_GB2312"/>
          <w:sz w:val="32"/>
          <w:szCs w:val="32"/>
        </w:rPr>
        <w:t>项目建设招投标方案，节能方案分析，建设用地、环境保护和生态影响情况分析，安全生产、消防等措施方案等。</w:t>
      </w:r>
    </w:p>
    <w:p>
      <w:pPr>
        <w:spacing w:line="560" w:lineRule="exact"/>
        <w:rPr>
          <w:rFonts w:eastAsia="楷体_GB2312"/>
          <w:bCs/>
          <w:sz w:val="32"/>
          <w:szCs w:val="32"/>
        </w:rPr>
      </w:pPr>
      <w:r>
        <w:rPr>
          <w:rFonts w:eastAsia="楷体_GB2312"/>
          <w:bCs/>
          <w:sz w:val="32"/>
          <w:szCs w:val="32"/>
        </w:rPr>
        <w:t xml:space="preserve">    （四）经济和社会影响分析</w:t>
      </w:r>
    </w:p>
    <w:p>
      <w:pPr>
        <w:spacing w:line="560" w:lineRule="exact"/>
        <w:ind w:firstLine="640" w:firstLineChars="200"/>
        <w:rPr>
          <w:rFonts w:eastAsia="仿宋_GB2312"/>
          <w:sz w:val="32"/>
          <w:szCs w:val="32"/>
        </w:rPr>
      </w:pPr>
      <w:r>
        <w:rPr>
          <w:rFonts w:eastAsia="仿宋_GB2312"/>
          <w:sz w:val="32"/>
          <w:szCs w:val="32"/>
        </w:rPr>
        <w:t>经济效益或效果分析：评价拟建项目的经济合理性，包括产能规模、财务分析、风险分析等。</w:t>
      </w:r>
    </w:p>
    <w:p>
      <w:pPr>
        <w:spacing w:line="560" w:lineRule="exact"/>
        <w:ind w:firstLine="640" w:firstLineChars="200"/>
        <w:rPr>
          <w:rFonts w:eastAsia="仿宋_GB2312"/>
          <w:sz w:val="32"/>
          <w:szCs w:val="32"/>
        </w:rPr>
      </w:pPr>
      <w:r>
        <w:rPr>
          <w:rFonts w:eastAsia="仿宋_GB2312"/>
          <w:sz w:val="32"/>
          <w:szCs w:val="32"/>
        </w:rPr>
        <w:t>行业影响分析：分析拟建项目对所在行业及关联产业发展的影响及带动效应。</w:t>
      </w:r>
    </w:p>
    <w:p>
      <w:pPr>
        <w:spacing w:line="560" w:lineRule="exact"/>
        <w:ind w:firstLine="640" w:firstLineChars="200"/>
        <w:rPr>
          <w:rFonts w:eastAsia="仿宋_GB2312"/>
          <w:sz w:val="32"/>
          <w:szCs w:val="32"/>
        </w:rPr>
      </w:pPr>
      <w:r>
        <w:rPr>
          <w:rFonts w:eastAsia="仿宋_GB2312"/>
          <w:sz w:val="32"/>
          <w:szCs w:val="32"/>
        </w:rPr>
        <w:t>社会影响效果分析：阐述拟建项目的建设及运营活动对项目所在地可能产生的社会影响和社会效益。</w:t>
      </w:r>
    </w:p>
    <w:p>
      <w:pPr>
        <w:spacing w:line="560" w:lineRule="exact"/>
        <w:rPr>
          <w:rFonts w:eastAsia="楷体_GB2312"/>
          <w:bCs/>
          <w:sz w:val="32"/>
          <w:szCs w:val="32"/>
        </w:rPr>
      </w:pPr>
      <w:r>
        <w:rPr>
          <w:rFonts w:eastAsia="楷体_GB2312"/>
          <w:bCs/>
          <w:sz w:val="32"/>
          <w:szCs w:val="32"/>
        </w:rPr>
        <w:t xml:space="preserve">    （五）项目对企业的发展作用</w:t>
      </w:r>
    </w:p>
    <w:p>
      <w:pPr>
        <w:spacing w:line="560" w:lineRule="exact"/>
        <w:ind w:firstLine="640" w:firstLineChars="200"/>
        <w:rPr>
          <w:rFonts w:eastAsia="仿宋_GB2312"/>
          <w:sz w:val="32"/>
          <w:szCs w:val="32"/>
        </w:rPr>
      </w:pPr>
      <w:r>
        <w:rPr>
          <w:rFonts w:eastAsia="仿宋_GB2312"/>
          <w:sz w:val="32"/>
          <w:szCs w:val="32"/>
        </w:rPr>
        <w:t>包括项目的实施对企业发展在技术方面的积极作用、项目可持续发展的情况，预期的经济效益等。</w:t>
      </w:r>
    </w:p>
    <w:p>
      <w:pPr>
        <w:spacing w:line="560" w:lineRule="exact"/>
        <w:rPr>
          <w:rFonts w:eastAsia="楷体_GB2312"/>
          <w:bCs/>
          <w:sz w:val="32"/>
          <w:szCs w:val="32"/>
        </w:rPr>
      </w:pPr>
      <w:r>
        <w:rPr>
          <w:rFonts w:eastAsia="楷体_GB2312"/>
          <w:bCs/>
          <w:sz w:val="32"/>
          <w:szCs w:val="32"/>
        </w:rPr>
        <w:t xml:space="preserve">    （六）风险因素</w:t>
      </w:r>
    </w:p>
    <w:p>
      <w:pPr>
        <w:spacing w:line="560" w:lineRule="exact"/>
        <w:ind w:firstLine="640" w:firstLineChars="200"/>
        <w:rPr>
          <w:rFonts w:eastAsia="仿宋_GB2312"/>
          <w:sz w:val="32"/>
          <w:szCs w:val="32"/>
        </w:rPr>
      </w:pPr>
      <w:r>
        <w:rPr>
          <w:rFonts w:eastAsia="仿宋_GB2312"/>
          <w:sz w:val="32"/>
          <w:szCs w:val="32"/>
        </w:rPr>
        <w:t>项目实施存在的不确定因素，包括但不限于行业、政策风险；技术升级改造的技术、人力支持等风险；技术改造达不到预期效果的风险等。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DC85EC9"/>
    <w:rsid w:val="009A1FC9"/>
    <w:rsid w:val="00CA0599"/>
    <w:rsid w:val="01D70F1E"/>
    <w:rsid w:val="02715BEE"/>
    <w:rsid w:val="050E5107"/>
    <w:rsid w:val="07B94A44"/>
    <w:rsid w:val="081D4C36"/>
    <w:rsid w:val="09802174"/>
    <w:rsid w:val="09B26948"/>
    <w:rsid w:val="0CF235A7"/>
    <w:rsid w:val="0D14489B"/>
    <w:rsid w:val="13424DCE"/>
    <w:rsid w:val="156B573D"/>
    <w:rsid w:val="1A476910"/>
    <w:rsid w:val="1C2C20AC"/>
    <w:rsid w:val="1E100424"/>
    <w:rsid w:val="1E6E60F6"/>
    <w:rsid w:val="1F733C03"/>
    <w:rsid w:val="22C970E3"/>
    <w:rsid w:val="234B491A"/>
    <w:rsid w:val="240F19BD"/>
    <w:rsid w:val="24192A53"/>
    <w:rsid w:val="2A3A6863"/>
    <w:rsid w:val="2B4821BC"/>
    <w:rsid w:val="2CD21094"/>
    <w:rsid w:val="2EC47F5A"/>
    <w:rsid w:val="2ED11E77"/>
    <w:rsid w:val="31484075"/>
    <w:rsid w:val="319A603B"/>
    <w:rsid w:val="34AB7412"/>
    <w:rsid w:val="35DF3FC6"/>
    <w:rsid w:val="3625177B"/>
    <w:rsid w:val="379D0A18"/>
    <w:rsid w:val="37E67E7B"/>
    <w:rsid w:val="3B6A768B"/>
    <w:rsid w:val="3BA93AA2"/>
    <w:rsid w:val="3C324955"/>
    <w:rsid w:val="406F7F40"/>
    <w:rsid w:val="42697B09"/>
    <w:rsid w:val="450C0ECF"/>
    <w:rsid w:val="4E024B9F"/>
    <w:rsid w:val="4E033CC8"/>
    <w:rsid w:val="4E1D22C6"/>
    <w:rsid w:val="4F432AA9"/>
    <w:rsid w:val="539A0910"/>
    <w:rsid w:val="57EA0388"/>
    <w:rsid w:val="58FD2C85"/>
    <w:rsid w:val="5BE01C85"/>
    <w:rsid w:val="5DB50017"/>
    <w:rsid w:val="5DC85EC9"/>
    <w:rsid w:val="5E8755F4"/>
    <w:rsid w:val="632A1CBD"/>
    <w:rsid w:val="682627BC"/>
    <w:rsid w:val="69031CC6"/>
    <w:rsid w:val="69D228FF"/>
    <w:rsid w:val="6B1003BF"/>
    <w:rsid w:val="6B1E6E3E"/>
    <w:rsid w:val="6CD56A92"/>
    <w:rsid w:val="6EA67B59"/>
    <w:rsid w:val="6FCF6ED3"/>
    <w:rsid w:val="701B0161"/>
    <w:rsid w:val="74594F4C"/>
    <w:rsid w:val="74E41BEE"/>
    <w:rsid w:val="79503B9B"/>
    <w:rsid w:val="79A32F06"/>
    <w:rsid w:val="79BB763A"/>
    <w:rsid w:val="79F13543"/>
    <w:rsid w:val="7BAC709A"/>
    <w:rsid w:val="7D534F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省经济和信息化委员会</Company>
  <Pages>4</Pages>
  <Words>250</Words>
  <Characters>1429</Characters>
  <Lines>11</Lines>
  <Paragraphs>3</Paragraphs>
  <TotalTime>2</TotalTime>
  <ScaleCrop>false</ScaleCrop>
  <LinksUpToDate>false</LinksUpToDate>
  <CharactersWithSpaces>1676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2019-09-03T00:50:00Z</dcterms:created>
  <dc:creator>王宁涛</dc:creator>
  <cp:lastModifiedBy>韦昕宇</cp:lastModifiedBy>
  <cp:lastPrinted>2021-03-10T04:00:00Z</cp:lastPrinted>
  <dcterms:modified xsi:type="dcterms:W3CDTF">2021-06-04T05:49:42Z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