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“你点我检”活动抽检食品及检测项目参考表</w:t>
      </w:r>
    </w:p>
    <w:tbl>
      <w:tblPr>
        <w:tblStyle w:val="9"/>
        <w:tblW w:w="123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50"/>
        <w:gridCol w:w="550"/>
        <w:gridCol w:w="740"/>
        <w:gridCol w:w="620"/>
        <w:gridCol w:w="650"/>
        <w:gridCol w:w="8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（四级）</w:t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8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监督项目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总汞（以Hg计）、无机砷（以As计）、铅（以Pb计）、铬（以Cr计）、镉（以Cd计）、黄曲霉毒素B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铅（以Pb计）、镉（以Cd计）、玉米赤霉烯酮、脱氧雪腐镰刀菌烯醇、黄曲霉毒素B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、苯并[a]芘、过氧化苯甲酰、滑石粉、二氧化钛、赭曲霉毒素A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普通挂面、 手工面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铅（以Pb计）、总砷（以As计）、铬（以Cr计）、镉（以Cd计）、黄曲霉毒素B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、脱氧雪腐镰刀菌烯醇、赭曲霉毒素A、玉米赤霉烯酮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铅（以Pb计）、总砷（以As计）、铬（以Cr计）、赭曲霉毒素A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铅（以Pb计）、苯甲酸及其钠盐（以苯甲酸计）、山梨酸及其钾盐（以山梨酸计）、脱氢乙酸及其钠盐（以脱氢乙酸计）、沙门氏菌、金黄色葡萄球菌、大肠菌群、菌落总数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铅（以Pb计）、苯甲酸及其钠盐（以苯甲酸计）、山梨酸及其钾盐（以山梨酸计）、脱氢乙酸及其钠盐（以脱氢乙酸计）、二氧化硫残留量、沙门氏菌、金黄色葡萄球菌、大肠菌群、菌落总数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其他谷物粉类制成品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、苯甲酸及其钠盐（以苯甲酸计）、山梨酸及其钾盐（以山梨酸计）、沙门氏菌、金黄色葡萄球菌、大肠菌群、菌落总数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、苯并[a]芘、溶剂残留量、丁基羟基茴香醚(BHA)、二丁基羟基甲苯(BHT)、特丁基对苯二酚(TBHQ)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、苯并[a]芘、溶剂残留量、丁基羟基茴香醚(BHA)、二丁基羟基甲苯(BHT)、特丁基对苯二酚(TBHQ)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酸值/酸价、过氧化值、总砷（以As计）、铅（以Pb计）、苯并[a]芘、溶剂残留量、丁基羟基茴香醚(BHA)、二丁基羟基甲苯(BHT)、特丁基对苯二酚(TBHQ)、乙基麦芽酚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酸值/酸价、过氧化值、总砷（以As计）、铅（以Pb计）、苯并[a]芘、溶剂残留量、丁基羟基茴香醚(BHA)、二丁基羟基甲苯(BHT)、特丁基对苯二酚(TBHQ)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酸值/酸价、过氧化值、总砷（以As计）、铅（以Pb计）、苯并[a]芘、溶剂残留量、丁基羟基茴香醚(BHA)、二丁基羟基甲苯(BHT)、特丁基对苯二酚(TBHQ)、乙基麦芽酚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酸值/酸价、过氧化值、总砷（以As计）、铅（以Pb计）、苯并[a]芘、溶剂残留量、丁基羟基茴香醚(BHA)、二丁基羟基甲苯(BHT)、特丁基对苯二酚(TBHQ)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酸价、过氧化值、总砷（以As计）、铅（以Pb计）、苯并[a]芘、溶剂残留量、丁基羟基茴香醚(BHA)、二丁基羟基甲苯(BHT)、特丁基对苯二酚(TBHQ)、乙基麦芽酚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、苯并[a]芘、溶剂残留量、游离棉酚、丁基羟基茴香醚(BHA)、二丁基羟基甲苯(BHT)、特丁基对苯二酚(TBHQ)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酸价、过氧化值、丙二醛、总砷（以As计）、铅（以Pb计）、苯并[a]芘、丁基羟基茴香醚(BHA)、二丁基羟基甲苯(BHT)、特丁基对苯二酚(TBHQ)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酸价、过氧化值、铅（以Pb计）、总砷（以As计）、镍(以Ni计)、苯并[a]芘、丁基羟基茴香醚(BHA)、二丁基羟基甲苯(BHT)、特丁基对苯二酚(TBHQ)、大肠菌群、霉菌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氨基酸态氮、铵盐（以占氨基酸态氮的百分比计）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 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酸（以乙酸计）、游离矿酸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氨基酸态氮 、铅（以Pb计）、总砷（以As计）、黄曲霉毒素B1、苯甲酸及其钠盐（以苯甲酸计）、山梨酸及其钾盐（以山梨酸计）、脱氢乙酸及其钠盐（以脱氢乙酸计）、防腐剂混合使用时各自用量占 其最大使用量的比例之和、糖精钠（以糖精计）、大肠菌群、金黄色葡萄球菌、沙门氏菌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料酒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铅（以Pb计）、罗丹明B、苏丹红I、苏丹红Ⅱ、苏丹红Ⅲ、苏丹红Ⅳ、丁基羟基茴香醚(BHA)、二丁基羟基甲苯(BHT)、特丁基对苯二酚(TBHQ)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铅（以Pb计）、戊唑醇、马拉硫磷、罗丹明B、苏丹红I、苏丹红Ⅱ、苏丹红Ⅲ、苏丹红Ⅳ、苯甲酸及其钠盐（以苯甲酸计）、山梨酸及其钾盐（以山梨酸计）、糖精钠（以糖精计）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香辛料酱(芥末酱、青芥酱等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铅（以Pb计）、苏丹红I、苏丹红Ⅱ、苏丹红Ⅲ、苏丹红Ⅳ、苯甲酸及其钠盐（以苯甲酸计）、山梨酸及其钾盐（以山梨酸计）、糖精钠（以糖精计）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谷氨酸钠、呈味核苷酸二钠、铅（以Pb计）、总砷（以As计）、糖精钠（以糖精计）、甜蜜素（以环己基氨基磺酸计）、阿斯巴甜、菌落总数、大肠菌群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坚果与籽类的泥(酱),包括花生酱等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火锅底料、麻辣烫底料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金黄色葡萄球菌、沙门氏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金黄色葡萄球菌、沙门氏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其他液体调味料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谷氨酸钠、铅（以Pb计）、总砷（以As计）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防腐剂混合使用时各自用量占其最大使用量的比例之和、胭脂红、大肠菌群、沙门氏菌、金黄色葡萄球菌、单核细胞增生李斯特氏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苯并[a]芘、N-二甲基亚硝胺、亚硝酸盐（以亚硝酸钠计）、菌落总数、大肠菌群、沙门氏菌、金黄色葡萄球菌、单核细胞增生李斯特氏菌、大肠埃希氏菌O157:H7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蛋白质、酸度、铬(以Cr计)、铅(以Pb计)、黄曲霉毒素M1、地塞米松、三聚氰胺、沙门氏菌、金黄色葡萄球菌、菌落总数、大肠菌群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脂肪、蛋白质、非脂乳固体、酸度、乳酸菌数、铅(以Pb计)、铬(以Cr计)、黄曲霉毒素M1、三聚氰胺、山梨酸及其钾盐(以山梨酸计)、金黄色葡萄球菌、沙门氏菌、大肠菌群、酵母、霉菌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脂肪、蛋白质、铅(以Pb计)、铬(以Cr计)、黄曲霉毒素M1、三聚氰胺、金黄色葡萄球菌、沙门氏菌、商业无菌、菌落总数、大肠菌群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脂肪、蛋白质、水分、铅(以Pb计)、总砷(以As计)、铬(以Cr计)、黄曲霉毒素M1、亚硝酸盐(以NaNO2计)、三聚氰胺、金黄色葡萄球菌、沙门氏菌、菌落总数、大肠菌群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其他乳制品（炼乳、奶油、干酪、固态成型产品）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脂肪、蛋白质、水分、酸度、乳固体、铅(以Pb计)、黄曲霉毒素M1、三聚氰胺、金黄色葡萄球菌、沙门氏菌、商业无菌、大肠菌群、菌落总数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干酪（奶酪）、再制干酪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酪：黄曲霉毒素M1、大肠菌群、金黄色葡萄球菌、沙门氏菌、单核细胞增生李斯特氏菌、酵母、霉菌、三聚氰胺、铅（以Pb计）再制干酪：脂肪（干物中）、干物质含量、黄曲霉毒素M1、菌落总数、大肠菌群、金黄色葡萄球菌、沙门氏菌、单核细胞增生李斯特氏菌、酵母、霉菌、三聚氰胺、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三聚氰胺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瓶（桶）装饮用水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-计)、大肠菌群、粪链球菌、产气荚膜梭菌、铜绿假单胞菌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耗氧量(以O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-计)、余氯(游离氯)、三氯甲烷、溴酸盐、大肠菌群、铜绿假单胞菌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耗氧量(以O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-计)、三氯甲烷、溴酸盐、大肠菌群、铜绿假单胞菌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菌落总数、大肠菌群、霉菌、酵母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糖精钠(以糖精计)、安赛蜜、甜蜜素(以环己基氨基磺酸计)、菌落总数、大肠菌群、霉菌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霉菌、酵母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方便食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方便食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过氧化值（以脂肪计）、菌落总数、大肠菌群、沙门氏菌、金黄色葡萄球菌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黄曲霉毒素B1、苯甲酸及其钠盐（以苯甲酸计）、山梨酸及其钾盐（以山梨酸计）、糖精钠（以糖精计）、菌落总数、大肠菌群、霉菌、沙门氏菌、金黄色葡萄球菌、铅（以Pb计）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(以脂肪计)、过氧化值(以脂肪计)、铅(以Pb计)、苯甲酸及其钠盐(以苯甲酸计)、山梨酸及其钾盐(以山梨酸计)、糖精钠(以糖精计)、铝的残留量(干样品,以Al计)、脱氢乙酸及其钠盐(以脱氢乙酸计)、菌落总数、大肠菌群、金黄色葡萄球菌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组胺、无机砷（以As计）、镉（以Cd计）、甲基汞（以Hg计）、脱氢乙酸及其钠盐（以脱氢乙酸计）、苯甲酸及其钠盐（以苯甲酸计）、山梨酸及其钾盐（以山梨酸计）、糖精钠（以糖精计）、商业无菌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展青霉素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脱氢乙酸及其钠盐（以脱氢乙酸计）、苯甲酸及其钠盐（以苯甲酸计）、山梨酸及其钾盐（以山梨酸计）、糖精钠（以糖精计）、霉菌计数、商业无菌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砷（以As计）、铅（以Pb计）、镉（以Cd计）、总汞（以Hg计）、脱氢乙酸及其钠盐(以脱氢乙酸计）、苯甲酸及其钠盐（以苯甲酸计）、山梨酸及其钾盐（以山梨酸计）、乙二胺四乙酸二钠、商业无菌、建议增加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铅（以Pb计)、糖精钠（以糖精计）、甜蜜素（以环己基氨基磺酸计）、菌落总数、大肠菌群、沙门氏菌、金黄色葡萄球菌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速冻玉米等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铅（以Pb计）、黄曲霉毒素B1、糖精钠（以糖精计）、金黄色葡萄球菌、沙门氏菌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分、酸价（以脂肪计）、过氧化值（以脂肪计）、糖精钠（以糖精计）、苯甲酸及其钠盐（以苯甲酸计）、山梨酸及其钾盐（以山梨酸计）、铅（以Pb计）、黄曲霉毒素B1、沙门氏菌、金黄色葡萄球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糖果制品(含巧克力及制品)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铅（以Pb计）、总砷（以As计）、糖精钠（以糖精计）、沙门氏菌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砖茶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黑砖茶、花砖茶、茯砖茶、康砖茶、金尖茶、 青砖茶、米砖茶等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氟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白酒、白酒(液态）、白酒（原酒）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啤酒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啤酒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酒精度、铅（以Pb计）、甲醛、二氧化硫残留量、警示语标注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酒精度、铅（以Pb计）、甲醇、氰化物（以HCN计）、糖精钠（以糖精计）、甜蜜素（以环己基氨基磺酸计）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酒精度、铅（以Pb计）、甲醇、氰化物（以HCN计）、糖精钠（以糖精计）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三氯蔗糖、甜蜜素（以环己基氨基磺酸计）、纽甜、防腐剂混合使用时各自用量占其最大使用量比例之和、苏丹红I、苏丹红II、苏丹红III、苏丹红IV、大肠菌群、沙门氏菌、金黄色葡萄球菌、阿斯巴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铅（以Pb计）、苯甲酸及其钠盐（以苯甲酸计）、山梨酸及其钾盐（以山梨酸计）、糖精钠（以糖精计）、二氧化硫残留量、阿斯巴甜、苏丹红I、苏丹红II、苏丹红III、苏丹红IV、沙门氏菌、金黄色葡萄球菌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镉、铅（以Pb计）、总汞、总砷、二氧化硫残留量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、铅（以Pb计）、总汞、总砷、苯甲酸及其钠盐（以苯甲酸计）、二氧化硫残留量、防腐剂混合使用时各自用量占其最大使用量比例之和、三氯蔗糖、山梨酸及其钾盐（以山梨酸计）、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蜜饯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克百威、山梨酸及其钾盐（以山梨酸计）、脱氢乙酸及其钠盐（以脱氢乙酸计）、防腐剂混合使用时各自用量占其最大使用量的比例之和、糖精钠（以糖精计）、菌落总数、大肠菌群、霉菌、沙门氏菌、金黄色葡萄球菌、吡虫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（以苯甲酸计）、脱氢乙酸及其钠盐（以脱氢乙酸计）、甜蜜素（以环己基氨基磺酸计）、防腐剂混合使用时各自用量占其最大使用量的比例之和、糖精钠（以糖精计）、菌落总数、大肠菌群、霉菌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炒货食品 及坚果制 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炒货食品及坚果制品 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炒货食品及坚果制品（烘炒类、油炸类、其他类）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酸价（以脂肪计）、过氧化值（以脂肪计）、铅（以Pb计）、黄曲霉毒素B1、糖精钠（以糖精计）、甜蜜素（以环己基氨基磺酸计）、三氯蔗糖、纽甜、大肠菌群、霉菌、沙门氏菌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酸价（以脂肪计）、过氧化值（以脂肪计）、铅（以Pb计）、黄曲霉毒素B1、糖精钠（以糖精计）、甜蜜素（以环己基氨基磺酸计）、三氯蔗糖、纽甜、大肠菌群、霉菌、沙门氏菌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铅（以Pb计）、苯甲酸及其钠盐（以苯甲酸计）、山梨酸及其钾盐（以山梨酸计）、金刚烷胺、氧氟沙星、氯霉素、氟苯尼考、菌落总数、大肠菌群、沙门氏菌、商业无菌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氟苯尼考（以鸡蛋为原料）、恩诺沙星（以恩诺沙星和环丙沙星之和计，以鸡蛋为原料）、氧氟沙星、菌落总数、大肠菌群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氟苯尼考（以鸡蛋为原料）、恩诺沙星（以恩诺沙星和环丙沙星之和计，以鸡蛋为原料）、氧氟沙星、菌落总数、大肠菌群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咖啡因、铅（以Pb计）、赭曲霉毒素A、总砷（以As计）、沙门氏菌（项目为可可制品项目）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一般 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铅（以Pb计）、总砷（以As计）、沙门氏菌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赤砂糖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总糖分、不溶于水杂质、总砷（以As计）、铅（以Pb计）、二氧化硫残留量、螨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总糖分、不溶于水杂质、总砷（以As计）、铅（以Pb计）、螨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冰糖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冰片糖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总糖分、还原糖分、总砷（以As计）、铅（以Pb计）、螨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铅（以Pb计）、菌落总数、大肠菌群、沙门氏菌、金黄色葡萄球菌、副溶血性弧菌、霉菌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较髙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镉（以Cd计）、N-二甲基亚硝胺、苯并[a]芘、苯甲酸及其钠盐（以苯甲酸计）、山梨酸及其钾盐（以山梨酸计）、糖精钠（以糖精计）、沙门氏菌、金黄色葡萄球菌、副溶血性弧菌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铅（以Pb计）、菌落总数、大肠菌群、霉菌和酵母、霉菌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铅（以Pb计）、铝的残留量（干样品，以Al计）、菌落总数、大肠菌群、金黄色葡萄球菌、沙门氏菌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（以脂肪计）、过氧化值（以脂肪计）、铅（以Pb计）、富马酸二甲酯、苯甲酸及其钠盐（以苯甲酸计）、山梨酸及其钾盐（以山梨酸计）、糖精钠（以糖精计）、铝的残留量（干样品，以A1计）、脱氢乙酸及其钠盐(以脱氢乙酸计)、丙二醇、防腐剂各自用量占其最大使用量的比例之和、菌落总数、大肠菌群、金黄色葡萄球菌、沙门氏菌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（以脂肪计）、过氧化值（以脂肪计）、富马酸二甲酯、苯甲酸及其钠盐（以苯甲酸计）、山梨酸及其钾盐（以山梨酸计）、铝的残留量（干样品，以A1计）、脱氢乙酸及其钠盐（以脱氢乙酸计)、防腐剂各自用量占其最大使用量的比例之和、菌落总数、大肠菌群、金黄色葡萄球菌、沙门氏菌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苯甲酸及其钠盐（以苯甲酸计）、山梨酸及其钾盐（以山梨酸计）、糖精钠（以糖精计）、菌落总数、大肠菌群、金黄色葡萄球菌、沙门氏菌、霉菌、商业无菌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果糖和葡萄糖、铅（以Pb计）、氯霉素、喹诺酮类（洛美沙星、培氟沙星、氧氟沙星、诺氟沙星）、山梨酸及其钾盐（以山梨酸计）、菌落总数、大肠菌群、霉菌计数、嗜渗酵母计数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10-羟基-2-癸烯酸、总糖、酸度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蛋白质、水分、铅（以Pb计）、菌落总数、大肠菌群、霉菌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铅（以Pb计）、糖精钠（以糖精计）、苯甲酸及其钠盐（以苯甲酸计）、山梨酸及其钾盐（以山梨酸计）、菌落总数、大肠菌群、霉菌计数、酵母计数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特殊膳食食品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婴幼儿辅助食品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婴幼儿谷类辅助食品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量、蛋白质、脂肪、不溶性膳食纤维、黄曲霉毒素B1、铅（以Pb计）、镉（以Cd计）、无机砷（以As计）、锡（以Sn计）、硝酸盐（以NaNO3计）、亚硝酸盐（以NaNO2计）、脲酶活性定性测定、菌落总数、大肠菌群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米面及其制品(自制）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小麦粉制品(自制)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油炸面制品(自制）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铝的残留量(干样品，以A1计）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复合调味料（自制）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半固态调味料（自制）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火锅调味料(底料、蘸料）(自制)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饮料（自制）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饮料（自制）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其他饮料(自制）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苯甲酸及其钠盐（以苯甲酸计）、山梨酸及其钾盐（以山梨酸计）、糖精钠（以糖精计）、铅（以Pb计）、氯苯那敏（仅限凉茶）、对乙酰氨基酚（仅限凉茶）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餐饮食品(外卖配送）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餐饮食品(外卖配送）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餐饮食品(外卖配送）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髙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根据食品类别确定检验项目（菌落总数、沙门氏菌、金黄色葡萄球菌、蜡样芽孢杆菌、单核细胞增生李斯特氏菌、大肠埃希氏菌0157、副溶血性弧菌）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节令食品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粽子（餐饮）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苯甲酸及其钠盐（以苯甲酸计)、山梨酸及其钾盐（以山梨酸计)、脱氢乙酸及其钠盐（以脱氢乙酸计）、糖精钠（以糖精计）、防腐剂混合使用时各自用量占其最大使用量比例之和、过氧化值（以脂肪计）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节令食品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月饼（餐饮）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（以脂肪计）、过氧化值（以脂肪计）、苯甲酸及其钠盐（以苯甲酸计）、山梨酸及其钾盐（以山梨酸计）、糖精钠（以糖精计）、脱氢乙酸及其钠盐（以脱氢乙酸计）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肉制品（餐饮）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克伦特罗、莱克多巴胺、沙丁胺醇、氯霉素、恩诺沙星（以恩诺沙星与环丙沙星之和计）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恩诺沙星（以恩诺沙星与环丙沙星之和计）、氯霉素、五氯酚酸钠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肉制品（餐饮）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胭脂红、亚硝酸盐(以亚硝酸钠计)、苯甲酸及其钠盐(以苯甲酸计)、山梨酸及其钾盐(以山梨酸计)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肉制品（餐饮）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其他熟肉制品（餐饮）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沙门氏菌、单核细胞增生李斯特氏菌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凉菜类（餐饮）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凉拌菜（餐饮）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蔬菜制品（餐饮)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米面及其制品（餐饮)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生干面制品（餐饮)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 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其他米面制品（餐饮)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米粉制品（餐饮)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铅（以Pb计）、苯甲酸及其钠盐（以苯甲酸计）、山梨酸及其钾盐（以山梨酸计）、脱氢乙酸及其钠盐（以脱氢乙酸计）、二氧化硫残留量、菌落总数、大肠埃希氏菌、沙门氏菌、金黄色葡萄球菌、蜡样芽孢杆菌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淀粉制品（餐饮）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粉丝、粉条（餐饮）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食用油、油脂及其制品（餐饮)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煎炸过程用油（限餐饮店)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酸价、极性组分、游离棉酚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食用动物油脂（餐饮)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 二丁基羟基甲苯（BHT）、特丁基对苯二酚（TBHQ）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餐馆用餐饮具（一次性餐饮具)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汤汁类（餐饮)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汤汁类（餐饮)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吗啡、可待因、蒂巴因、罂粟碱、那可丁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寿司（餐饮）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克伦特罗、沙丁胺醇、莱克多巴胺、氯霉素、五氯酚酸钠、挥发性盐基氮、恩诺沙星（以恩诺沙星与环丙沙星之和计）、磺胺类(总量)、喹乙醇代谢物、甲砜霉素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克伦特罗、沙丁胺醇、莱克多巴胺、磺胺类(总量)、五氯酚酸钠（以五氯酚计）、氯霉素、挥发性盐基氮、恩诺沙星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克伦特罗、沙丁胺醇、莱克多巴胺、磺胺类(总量)、挥发性盐基氮、五氯酚酸钠（以五氯酚计）、氯霉素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呋喃唑酮代谢物、呋喃西林代谢物、氯霉素、氟苯尼考、五氯酚酸钠、挥发性盐基氮、甲硝唑、恩诺沙星（以恩诺沙星与环丙沙星之和计）、氧氟沙星、金刚烷胺、磺胺类（总量）、甲氧苄啶、沙拉沙星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鸭肉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挥发性盐基氮、呋喃唑酮代谢物、呋喃西林代谢物、氯霉素、氟苯尼考、恩诺沙星（以恩诺沙星与环丙沙星之和计）、 氧氟沙星、五氯酚酸钠（以五氯酚计）、金刚烷胺、甲硝唑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克伦特罗、沙丁胺醇、莱克多巴胺、磺胺类(总量)、五氯酚酸钠（以五氯酚计）、氯霉素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猪肾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克伦特罗、沙丁胺醇、莱克多巴胺、磺胺类(总量)、五氯酚酸钠（以五氯酚计）、氯霉素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氯霉素、五氯酚酸钠（以五氯酚计）、金刚烷胺、利巴韦林、呋喃唑酮代谢物、呋喃西林代谢物、氟苯尼考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铅（以Pb计）、氯霉素、氟苯尼考、恩诺沙星（以恩诺沙星和环丙沙星之和计）、呋喃西林代谢物、氟虫腈（以氟虫腈、氟甲腈、氟虫腈砜和氟虫腈亚砜之和计）、氧氟沙星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铅（以Pb计）、镉（以Cd计）、铬（以Cr计）、亚硫酸盐（以SO2计）、6-苄基腺嘌呤（6-BA）、4-氯苯氧乙酸钠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铅（以Pb计）、镉（以Cd计）、毒死蜱、氧乐果、氟虫腈、克百威、阿维菌素、甲拌磷、水胺硫磷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铅（以Pb计）、镉（以Cd计）、毒死蜱、克百威、氧乐果、倍硫磷、氟虫腈、阿维菌素、甲拌磷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铅（以Pb计）、镉（以Cd计）、毒死蜱、克百威、氧乐果、氟虫腈、啶虫脒、甲拌磷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铅（以Pb计）、镉（以Cd计）、氟虫腈、甲胺磷、灭多威、氧乐果、乙酰甲胺磷、甲拌磷、克百威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铅（以Pb计）、镉（以Cd计）、甲拌磷、克百威、氧乐果、氟虫腈、水胺硫磷、灭蝇胺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铅（以Pb计）、镉（以Cd计）、克百威、氧乐果、氟虫腈、灭多威、敌百虫、甲拌磷、水胺硫磷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铅（以Pb计）、镉（以Cd计）、克百威、灭多威、杀扑磷、水胺硫磷、氟虫腈、氧乐果、甲胺磷、倍硫磷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铅（以Pb计）、镉（以Cd计）、氧乐果、氯菊酯、氟虫腈、腐霉利、甲拌磷、毒死蜱、克百威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铅（以Pb计）、氧乐果、氯氰菊酯和高效氯氰菊酯、氟虫腈、啶虫脒、辛硫磷、乐果、糖精钠（以糖精计）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铅（以Pb计）、氟虫腈、溴氰菊酯、联苯菊酯、克百威、毒死蜱、丙溴磷、氧乐果、水胺硫磷、苯醚甲环唑、三唑磷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铅（以Pb计）、溴氰菊酯、氰戊菊酯和S-氰戊菊酯、克百威、氟虫腈、毒死蜱、草甘膦、氧乐果、丙溴磷、水胺硫磷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铅（以Pb计）、辛硫磷、联苯菊酯、腐霉利、氟虫腈、草甘膦、溴氰菊酯、多菌灵、烯酰吗啉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铅（以Pb计）、镉（以Cd计）、溴氰菊酯、氰戊菊酯和S-氰戊菊酯、氟虫腈、苯醚甲环唑、百菌清、吡唑醚菌酯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氯化钠、氯化钾、碘（以I计）、钡（以Ba计）、铅（以Pb计）、总砷（以As计）、镉（以Cd计）、总汞（以Hg计）、亚硝酸盐、亚铁氰化钾（以亚铁氰根计）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“你点我检”活动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保健食品安全抽检项目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参考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</w:p>
    <w:tbl>
      <w:tblPr>
        <w:tblStyle w:val="9"/>
        <w:tblW w:w="142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972"/>
        <w:gridCol w:w="1260"/>
        <w:gridCol w:w="7573"/>
        <w:gridCol w:w="28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检测指标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检验依据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营养素补充剂类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营养素</w:t>
            </w:r>
          </w:p>
        </w:tc>
        <w:tc>
          <w:tcPr>
            <w:tcW w:w="2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《食品安全国家标准 保健食品》（GB 16740）、《企业产品质量标准》、食品补充检验方法及检验项目批准件所附质量标准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保健功能类产品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功效/标志性成分，并根据产品特点选做重金属（铅、砷、汞）、微生物（菌落总数、大肠菌群、霉菌和酵母、金黄色葡萄球菌、沙门氏菌）、酸价、过氧化值等指标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重点品种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（同时检测非法添加物）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减肥类、润肠通便类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盐酸西布曲明、芬氟拉明、酚酞、麻黄碱、N-单去甲基西布曲明、N，N-双去甲基西布曲明、呋塞米、匹可硫酸钠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改善睡眠类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地西泮、氯氮卓、氯硝西泮、硝西泮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辅助降血糖类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乙双胍（盐酸苯乙双胍）、二甲双胍（盐酸二甲双胍）、格列吡嗪、格列齐特、罗格列酮（马来酸罗格列酮）、瑞格列奈、格列喹酮、甲苯磺丁脲、格列苯脲、格列美脲、吡咯列酮（盐酸吡咯列酮）、丁二胍（盐酸丁二胍）、格列波脲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辅助降血脂类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洛伐他汀、辛伐他汀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缓解体力疲劳类、增强免疫力类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伐地那非、西地那非、他达拉非、那红地那非、红地那非、羟基豪莫西地那非、豪莫西地那非、氨基他达拉非、硫代艾地那非、伪伐地那非和那莫西地那非等PDE5型（磷酸二酯酶5型）抑制剂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辅助降血压类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氨氯地平、阿替洛尔、盐酸可乐定、氢氯噻嗪、卡托普利、哌唑嗪、利血平、硝苯地平、尼群地平、尼莫地平、尼索地平、非洛地平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4C0"/>
    <w:rsid w:val="004A64C0"/>
    <w:rsid w:val="005D34EB"/>
    <w:rsid w:val="00A813F1"/>
    <w:rsid w:val="00B61F60"/>
    <w:rsid w:val="00E57435"/>
    <w:rsid w:val="00E66A75"/>
    <w:rsid w:val="06F572AA"/>
    <w:rsid w:val="14F53A7F"/>
    <w:rsid w:val="22137436"/>
    <w:rsid w:val="642C16FF"/>
    <w:rsid w:val="747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eastAsia="仿宋"/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link w:val="21"/>
    <w:unhideWhenUsed/>
    <w:uiPriority w:val="99"/>
    <w:pPr>
      <w:jc w:val="left"/>
    </w:pPr>
  </w:style>
  <w:style w:type="paragraph" w:styleId="6">
    <w:name w:val="Balloon Text"/>
    <w:basedOn w:val="1"/>
    <w:link w:val="15"/>
    <w:unhideWhenUsed/>
    <w:uiPriority w:val="99"/>
    <w:rPr>
      <w:rFonts w:asciiTheme="minorHAnsi" w:hAnsiTheme="minorHAnsi" w:cstheme="minorBidi"/>
      <w:sz w:val="18"/>
      <w:szCs w:val="18"/>
    </w:r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4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2">
    <w:name w:val="font31"/>
    <w:uiPriority w:val="0"/>
    <w:rPr>
      <w:rFonts w:hint="eastAsia" w:ascii="宋体" w:hAnsi="宋体" w:eastAsia="宋体" w:cs="宋体"/>
      <w:color w:val="FF0000"/>
      <w:sz w:val="20"/>
      <w:szCs w:val="20"/>
      <w:u w:val="none"/>
      <w:vertAlign w:val="subscript"/>
    </w:rPr>
  </w:style>
  <w:style w:type="character" w:customStyle="1" w:styleId="13">
    <w:name w:val="font51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批注框文本 Char"/>
    <w:link w:val="6"/>
    <w:uiPriority w:val="99"/>
    <w:rPr>
      <w:rFonts w:eastAsia="仿宋_GB2312"/>
      <w:sz w:val="18"/>
      <w:szCs w:val="18"/>
    </w:rPr>
  </w:style>
  <w:style w:type="character" w:customStyle="1" w:styleId="15">
    <w:name w:val="批注框文本 Char1"/>
    <w:basedOn w:val="10"/>
    <w:link w:val="6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0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0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4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文字 Char"/>
    <w:basedOn w:val="10"/>
    <w:link w:val="5"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2">
    <w:name w:val="页眉 Char"/>
    <w:basedOn w:val="10"/>
    <w:link w:val="8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0"/>
    <w:link w:val="7"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25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rFonts w:ascii="仿宋_GB2312" w:hAnsi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 Corporation</Company>
  <Pages>31</Pages>
  <Words>2821</Words>
  <Characters>16085</Characters>
  <Lines>134</Lines>
  <Paragraphs>37</Paragraphs>
  <TotalTime>1</TotalTime>
  <ScaleCrop>false</ScaleCrop>
  <LinksUpToDate>false</LinksUpToDate>
  <CharactersWithSpaces>18869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2020-03-16T01:09:00Z</dcterms:created>
  <dc:creator>Chen</dc:creator>
  <cp:lastModifiedBy>李伟璇</cp:lastModifiedBy>
  <dcterms:modified xsi:type="dcterms:W3CDTF">2022-07-21T09:10:27Z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