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奖金声明函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珠海高新技术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创新创业服务中心：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我团队，就珠海高新区第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届“菁牛汇”创新创业大赛奖金事宜在此声明：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1.我团队项目名称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届“菁牛汇”创新创业大赛获得（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等奖，获得奖励资金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，其中发放奖金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授权由项目负责人代收获奖奖金。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银行卡号：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开户行: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（并按食指手印）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（项目组全体成员）：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7F90496"/>
    <w:rsid w:val="17F90496"/>
    <w:rsid w:val="4F670725"/>
    <w:rsid w:val="5E703193"/>
    <w:rsid w:val="79A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213</Words>
  <Characters>218</Characters>
  <Lines>0</Lines>
  <Paragraphs>0</Paragraphs>
  <TotalTime>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2022-02-11T07:03:00Z</dcterms:created>
  <dc:creator>正在打字的树袋熊</dc:creator>
  <cp:lastModifiedBy>正在打字的树袋熊</cp:lastModifiedBy>
  <cp:lastPrinted>2023-04-13T10:28:00Z</cp:lastPrinted>
  <dcterms:modified xsi:type="dcterms:W3CDTF">2023-04-14T08:08:19Z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3A575D5C5E2C4B3292B935A58C66B490</vt:lpwstr>
  </property>
</Properties>
</file>