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珠海高新产业招商有限公司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珠海高新产业招商有限公司成立于2022年1月，是为加快推动珠海高新区建设成为珠海市高质量发展新增长极，聚焦高新区主导产业，以招商运营为核心，成立的区属国企。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围绕“1+3”城市布局，以珠海为中心，分别设立北京、深圳、苏州三个驻外招商事业部，重点聚焦半导体与集成电路、生物医药与医疗器械、信创产业、人工智能与机器人、新能源与智能电网、数字经济等领域开展招商引资，推动高新区招商引资工作走深走实，为高新区产业发展注入新动能。为更好的服务高新区产业发展，公司依托专业团队同时开展产业政策咨询、园区轻资产运营、科技服务，为区域产业发展提供全方位可持续的专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愿景是以产业招商带动城市发展，以“为区域产业发展提供全方位可持续的专业服务”为使命，秉承“服务企业、共同成长”的核心价值观，坚守产业初心，聆听企业心声，解决企业诉求，更好地服务企业，与企业共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将按照市第九次党代会部署，坚持“产业第一、交通提升、城市跨越、民生为要”工作总抓手，以推动区域产业高质量发展为己任，以构建全方位产业发展平台为着力点，以产城融合发展全过程专业能力为支撑，深入实施高新区高质量发展三年行动计划，为珠海高新区建设世界一流高科技园区当好尖兵贡献力量。</w:t>
      </w:r>
    </w:p>
    <w:p>
      <w:pPr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drawing>
          <wp:inline distT="0" distB="0" distL="0" distR="0">
            <wp:extent cx="5134610" cy="313245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领导班子介绍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何健照 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珠海高新产业招商有限公司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执行董事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刘宝骏 珠海高新产业招商有限公司党支部书记、总经理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占 珠海高新产业招商有限公司工会主席、副总经理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联系方式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企业地址：珠海市高新区金唐东路创新发展大厦13楼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联系电话：0756-3866066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官方网址：https://www.gaoxinzhaoshang.com/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微信公众号：珠海高新招商</w:t>
      </w:r>
    </w:p>
    <w:p>
      <w:pPr>
        <w:rPr>
          <w:rFonts w:hint="eastAsia" w:ascii="仿宋_GB2312" w:eastAsia="仿宋_GB2312"/>
          <w:b/>
          <w:bCs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32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3" name="图片 3" descr="4f0ada35777c57887a209ad9a49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0ada35777c57887a209ad9a4949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NzBmOTRmYmYyMTY0YmY1ZjJiZWNlYTI4NjM3ZGYifQ=="/>
  </w:docVars>
  <w:rsids>
    <w:rsidRoot w:val="00EB6848"/>
    <w:rsid w:val="000C5001"/>
    <w:rsid w:val="001C08BE"/>
    <w:rsid w:val="0026343F"/>
    <w:rsid w:val="00333B5F"/>
    <w:rsid w:val="005776F7"/>
    <w:rsid w:val="00847CA2"/>
    <w:rsid w:val="00B41782"/>
    <w:rsid w:val="00D307EE"/>
    <w:rsid w:val="00D53E7B"/>
    <w:rsid w:val="00EA5FDC"/>
    <w:rsid w:val="00EB1CE4"/>
    <w:rsid w:val="00EB6848"/>
    <w:rsid w:val="08AD1CF8"/>
    <w:rsid w:val="50E51625"/>
    <w:rsid w:val="6A310734"/>
    <w:rsid w:val="6BBA4130"/>
    <w:rsid w:val="6DC269E9"/>
    <w:rsid w:val="732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709</Characters>
  <Lines>5</Lines>
  <Paragraphs>1</Paragraphs>
  <TotalTime>1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2023-08-04T01:18:00Z</dcterms:created>
  <dc:creator>植琦超</dc:creator>
  <cp:lastModifiedBy>八分一  俊</cp:lastModifiedBy>
  <dcterms:modified xsi:type="dcterms:W3CDTF">2023-08-10T03:12:46Z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7420FB6F9E174166B6F41C1D7A1B33D7_12</vt:lpwstr>
  </property>
</Properties>
</file>