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312" w:beforeLines="100" w:after="313" w:afterLines="100" w:line="400" w:lineRule="atLeast"/>
        <w:jc w:val="center"/>
        <w:textAlignment w:val="auto"/>
        <w:rPr>
          <w:rFonts w:hint="eastAsia" w:ascii="黑体" w:hAnsi="宋体" w:eastAsia="黑体" w:cs="宋体"/>
          <w:b/>
          <w:kern w:val="0"/>
          <w:sz w:val="44"/>
          <w:szCs w:val="44"/>
        </w:rPr>
      </w:pPr>
      <w:r>
        <w:rPr>
          <w:rFonts w:hint="eastAsia" w:ascii="黑体" w:hAnsi="宋体" w:eastAsia="黑体" w:cs="宋体"/>
          <w:b/>
          <w:kern w:val="0"/>
          <w:sz w:val="44"/>
          <w:szCs w:val="44"/>
          <w:lang w:eastAsia="zh-CN"/>
        </w:rPr>
        <w:t>共有产权人委托企业管理电梯协议</w:t>
      </w:r>
    </w:p>
    <w:p>
      <w:pPr>
        <w:keepNext w:val="0"/>
        <w:keepLines w:val="0"/>
        <w:pageBreakBefore w:val="0"/>
        <w:widowControl/>
        <w:shd w:val="clear" w:color="auto" w:fill="FFFFFF"/>
        <w:kinsoku/>
        <w:wordWrap/>
        <w:overflowPunct/>
        <w:topLinePunct w:val="0"/>
        <w:autoSpaceDE/>
        <w:autoSpaceDN/>
        <w:bidi w:val="0"/>
        <w:adjustRightInd/>
        <w:snapToGrid/>
        <w:spacing w:before="312" w:beforeLines="100" w:after="313" w:afterLines="100" w:line="400" w:lineRule="atLeast"/>
        <w:jc w:val="center"/>
        <w:textAlignment w:val="auto"/>
        <w:rPr>
          <w:rFonts w:hint="eastAsia" w:asciiTheme="majorEastAsia" w:hAnsiTheme="majorEastAsia" w:eastAsiaTheme="majorEastAsia" w:cstheme="majorEastAsia"/>
          <w:kern w:val="0"/>
          <w:sz w:val="21"/>
          <w:szCs w:val="20"/>
          <w:lang w:eastAsia="zh-CN"/>
        </w:rPr>
      </w:pPr>
      <w:r>
        <w:rPr>
          <w:rFonts w:hint="eastAsia" w:asciiTheme="majorEastAsia" w:hAnsiTheme="majorEastAsia" w:eastAsiaTheme="majorEastAsia" w:cstheme="majorEastAsia"/>
          <w:b/>
          <w:kern w:val="0"/>
          <w:sz w:val="28"/>
          <w:szCs w:val="28"/>
          <w:lang w:eastAsia="zh-CN"/>
        </w:rPr>
        <w:t>（参考模板）</w:t>
      </w:r>
    </w:p>
    <w:p>
      <w:pPr>
        <w:rPr>
          <w:rFonts w:hint="eastAsia" w:eastAsia="仿宋_GB2312"/>
          <w:sz w:val="28"/>
          <w:szCs w:val="18"/>
          <w:u w:val="single"/>
        </w:rPr>
      </w:pPr>
      <w:r>
        <w:rPr>
          <w:rFonts w:hint="eastAsia" w:eastAsia="仿宋_GB2312"/>
          <w:sz w:val="28"/>
          <w:szCs w:val="18"/>
        </w:rPr>
        <w:t>委托</w:t>
      </w:r>
      <w:r>
        <w:rPr>
          <w:rFonts w:hint="eastAsia" w:eastAsia="仿宋_GB2312"/>
          <w:sz w:val="28"/>
          <w:szCs w:val="18"/>
          <w:lang w:eastAsia="zh-CN"/>
        </w:rPr>
        <w:t>方</w:t>
      </w:r>
      <w:r>
        <w:rPr>
          <w:rFonts w:hint="eastAsia" w:eastAsia="仿宋_GB2312"/>
          <w:sz w:val="28"/>
          <w:szCs w:val="18"/>
        </w:rPr>
        <w:t>：</w:t>
      </w:r>
      <w:r>
        <w:rPr>
          <w:rFonts w:hint="eastAsia" w:eastAsia="仿宋_GB2312"/>
          <w:sz w:val="28"/>
          <w:szCs w:val="18"/>
          <w:u w:val="single"/>
        </w:rPr>
        <w:t xml:space="preserve">           </w:t>
      </w:r>
      <w:r>
        <w:rPr>
          <w:rFonts w:hint="eastAsia" w:eastAsia="仿宋_GB2312"/>
          <w:sz w:val="28"/>
          <w:szCs w:val="18"/>
          <w:u w:val="single"/>
          <w:lang w:val="en-US" w:eastAsia="zh-CN"/>
        </w:rPr>
        <w:t xml:space="preserve"> </w:t>
      </w:r>
      <w:r>
        <w:rPr>
          <w:rFonts w:hint="eastAsia" w:eastAsia="仿宋_GB2312"/>
          <w:sz w:val="28"/>
          <w:szCs w:val="18"/>
          <w:u w:val="single"/>
        </w:rPr>
        <w:t xml:space="preserve">                      </w:t>
      </w:r>
      <w:r>
        <w:rPr>
          <w:rFonts w:hint="eastAsia" w:eastAsia="仿宋_GB2312"/>
          <w:sz w:val="28"/>
          <w:szCs w:val="18"/>
          <w:lang w:eastAsia="zh-CN"/>
        </w:rPr>
        <w:t>（以下简称为甲方）</w:t>
      </w:r>
      <w:r>
        <w:rPr>
          <w:rFonts w:hint="eastAsia" w:eastAsia="仿宋_GB2312"/>
          <w:sz w:val="28"/>
          <w:szCs w:val="18"/>
          <w:u w:val="single"/>
        </w:rPr>
        <w:t xml:space="preserve">       </w:t>
      </w:r>
    </w:p>
    <w:p>
      <w:pPr>
        <w:rPr>
          <w:rFonts w:hint="eastAsia" w:ascii="仿宋" w:hAnsi="仿宋" w:eastAsia="仿宋"/>
          <w:sz w:val="20"/>
          <w:szCs w:val="20"/>
          <w:highlight w:val="yellow"/>
          <w:lang w:eastAsia="zh-CN"/>
        </w:rPr>
      </w:pPr>
      <w:r>
        <w:rPr>
          <w:rFonts w:hint="eastAsia" w:ascii="仿宋" w:hAnsi="仿宋" w:eastAsia="仿宋"/>
          <w:sz w:val="20"/>
          <w:szCs w:val="20"/>
          <w:highlight w:val="yellow"/>
        </w:rPr>
        <w:t>（注：委托人表述格式为“***等X人共有”，例如：张三为共有人之一，共有人共有10位，委托人表述为“张三等10人共有”）</w:t>
      </w:r>
    </w:p>
    <w:p>
      <w:pPr>
        <w:rPr>
          <w:rFonts w:hint="eastAsia" w:eastAsia="仿宋_GB2312"/>
          <w:sz w:val="28"/>
          <w:szCs w:val="18"/>
        </w:rPr>
      </w:pPr>
      <w:r>
        <w:rPr>
          <w:rFonts w:hint="eastAsia" w:eastAsia="仿宋_GB2312"/>
          <w:sz w:val="28"/>
          <w:szCs w:val="18"/>
        </w:rPr>
        <w:t>地址：</w:t>
      </w:r>
      <w:r>
        <w:rPr>
          <w:rFonts w:hint="eastAsia" w:eastAsia="仿宋_GB2312"/>
          <w:sz w:val="28"/>
          <w:szCs w:val="18"/>
          <w:u w:val="single"/>
        </w:rPr>
        <w:t xml:space="preserve">                         </w:t>
      </w:r>
      <w:r>
        <w:rPr>
          <w:rFonts w:hint="eastAsia" w:eastAsia="仿宋_GB2312"/>
          <w:sz w:val="28"/>
          <w:szCs w:val="18"/>
        </w:rPr>
        <w:t xml:space="preserve"> 联系电话：</w:t>
      </w:r>
      <w:r>
        <w:rPr>
          <w:rFonts w:hint="eastAsia" w:eastAsia="仿宋_GB2312"/>
          <w:sz w:val="28"/>
          <w:szCs w:val="18"/>
          <w:u w:val="single"/>
        </w:rPr>
        <w:t xml:space="preserve">        </w:t>
      </w:r>
      <w:r>
        <w:rPr>
          <w:rFonts w:hint="eastAsia" w:eastAsia="仿宋_GB2312"/>
          <w:sz w:val="28"/>
          <w:szCs w:val="18"/>
          <w:u w:val="single"/>
          <w:lang w:val="en-US" w:eastAsia="zh-CN"/>
        </w:rPr>
        <w:t xml:space="preserve">   </w:t>
      </w:r>
      <w:r>
        <w:rPr>
          <w:rFonts w:hint="eastAsia" w:eastAsia="仿宋_GB2312"/>
          <w:sz w:val="28"/>
          <w:szCs w:val="18"/>
          <w:u w:val="single"/>
        </w:rPr>
        <w:t xml:space="preserve">   </w:t>
      </w:r>
      <w:r>
        <w:rPr>
          <w:rFonts w:hint="eastAsia" w:eastAsia="仿宋_GB2312"/>
          <w:sz w:val="28"/>
          <w:szCs w:val="18"/>
        </w:rPr>
        <w:t xml:space="preserve">                    </w:t>
      </w:r>
    </w:p>
    <w:p>
      <w:pPr>
        <w:rPr>
          <w:rFonts w:hint="eastAsia" w:eastAsia="仿宋_GB2312"/>
          <w:sz w:val="28"/>
          <w:szCs w:val="18"/>
          <w:u w:val="single"/>
        </w:rPr>
      </w:pPr>
      <w:r>
        <w:rPr>
          <w:rFonts w:hint="eastAsia" w:eastAsia="仿宋_GB2312"/>
          <w:sz w:val="28"/>
          <w:szCs w:val="18"/>
        </w:rPr>
        <w:t>受委托</w:t>
      </w:r>
      <w:r>
        <w:rPr>
          <w:rFonts w:hint="eastAsia" w:eastAsia="仿宋_GB2312"/>
          <w:sz w:val="28"/>
          <w:szCs w:val="18"/>
          <w:lang w:val="en-US" w:eastAsia="zh-CN"/>
        </w:rPr>
        <w:t>单位</w:t>
      </w:r>
      <w:r>
        <w:rPr>
          <w:rFonts w:hint="eastAsia" w:eastAsia="仿宋_GB2312"/>
          <w:sz w:val="28"/>
          <w:szCs w:val="18"/>
        </w:rPr>
        <w:t>：</w:t>
      </w:r>
      <w:r>
        <w:rPr>
          <w:rFonts w:hint="eastAsia" w:eastAsia="仿宋_GB2312"/>
          <w:sz w:val="28"/>
          <w:szCs w:val="18"/>
          <w:u w:val="single"/>
        </w:rPr>
        <w:t xml:space="preserve">       </w:t>
      </w:r>
      <w:r>
        <w:rPr>
          <w:rFonts w:hint="eastAsia" w:eastAsia="仿宋_GB2312"/>
          <w:sz w:val="28"/>
          <w:szCs w:val="18"/>
          <w:u w:val="single"/>
          <w:lang w:val="en-US" w:eastAsia="zh-CN"/>
        </w:rPr>
        <w:t xml:space="preserve">                       </w:t>
      </w:r>
      <w:r>
        <w:rPr>
          <w:rFonts w:hint="eastAsia" w:eastAsia="仿宋_GB2312"/>
          <w:sz w:val="28"/>
          <w:szCs w:val="18"/>
          <w:lang w:val="en-US" w:eastAsia="zh-CN"/>
        </w:rPr>
        <w:t>（以下简称为乙方）</w:t>
      </w:r>
      <w:r>
        <w:rPr>
          <w:rFonts w:hint="eastAsia" w:eastAsia="仿宋_GB2312"/>
          <w:sz w:val="28"/>
          <w:szCs w:val="18"/>
          <w:u w:val="single"/>
          <w:lang w:val="en-US" w:eastAsia="zh-CN"/>
        </w:rPr>
        <w:t xml:space="preserve">        </w:t>
      </w:r>
      <w:r>
        <w:rPr>
          <w:rFonts w:hint="eastAsia" w:eastAsia="仿宋_GB2312"/>
          <w:sz w:val="28"/>
          <w:szCs w:val="18"/>
          <w:u w:val="single"/>
        </w:rPr>
        <w:t xml:space="preserve">  </w:t>
      </w:r>
    </w:p>
    <w:p>
      <w:pPr>
        <w:rPr>
          <w:rFonts w:hint="eastAsia" w:eastAsia="仿宋_GB2312"/>
          <w:sz w:val="32"/>
          <w:szCs w:val="20"/>
        </w:rPr>
      </w:pPr>
      <w:r>
        <w:rPr>
          <w:rFonts w:hint="eastAsia" w:eastAsia="仿宋_GB2312"/>
          <w:sz w:val="28"/>
          <w:szCs w:val="18"/>
          <w:lang w:val="en-US" w:eastAsia="zh-CN"/>
        </w:rPr>
        <w:t>法定代表人</w:t>
      </w:r>
      <w:r>
        <w:rPr>
          <w:rFonts w:hint="eastAsia" w:eastAsia="仿宋_GB2312"/>
          <w:sz w:val="28"/>
          <w:szCs w:val="18"/>
        </w:rPr>
        <w:t>：</w:t>
      </w:r>
      <w:r>
        <w:rPr>
          <w:rFonts w:hint="eastAsia" w:eastAsia="仿宋_GB2312"/>
          <w:sz w:val="28"/>
          <w:szCs w:val="18"/>
          <w:u w:val="single"/>
        </w:rPr>
        <w:t xml:space="preserve">              </w:t>
      </w:r>
      <w:r>
        <w:rPr>
          <w:rFonts w:hint="eastAsia" w:eastAsia="仿宋_GB2312"/>
          <w:sz w:val="28"/>
          <w:szCs w:val="18"/>
        </w:rPr>
        <w:t xml:space="preserve">  联系电话：</w:t>
      </w:r>
      <w:r>
        <w:rPr>
          <w:rFonts w:hint="eastAsia" w:eastAsia="仿宋_GB2312"/>
          <w:sz w:val="28"/>
          <w:szCs w:val="18"/>
          <w:u w:val="single"/>
        </w:rPr>
        <w:t xml:space="preserve">             </w:t>
      </w:r>
      <w:r>
        <w:rPr>
          <w:rFonts w:hint="eastAsia" w:eastAsia="仿宋_GB2312"/>
          <w:sz w:val="32"/>
          <w:szCs w:val="20"/>
          <w:u w:val="single"/>
        </w:rPr>
        <w:t xml:space="preserve">     </w:t>
      </w:r>
      <w:r>
        <w:rPr>
          <w:rFonts w:hint="eastAsia" w:eastAsia="仿宋_GB2312"/>
          <w:sz w:val="32"/>
          <w:szCs w:val="20"/>
        </w:rPr>
        <w:t xml:space="preserve">   </w:t>
      </w:r>
    </w:p>
    <w:p>
      <w:pPr>
        <w:rPr>
          <w:rFonts w:eastAsia="仿宋_GB2312"/>
          <w:sz w:val="32"/>
          <w:szCs w:val="20"/>
        </w:rPr>
      </w:pPr>
      <w:r>
        <w:rPr>
          <w:rFonts w:hint="eastAsia" w:ascii="仿宋" w:hAnsi="仿宋" w:eastAsia="仿宋"/>
          <w:sz w:val="20"/>
          <w:szCs w:val="20"/>
          <w:highlight w:val="yellow"/>
        </w:rPr>
        <w:t>（注：</w:t>
      </w:r>
      <w:r>
        <w:rPr>
          <w:rFonts w:hint="eastAsia" w:ascii="仿宋" w:hAnsi="仿宋" w:eastAsia="仿宋"/>
          <w:sz w:val="20"/>
          <w:szCs w:val="20"/>
          <w:highlight w:val="yellow"/>
          <w:lang w:eastAsia="zh-CN"/>
        </w:rPr>
        <w:t>受委托方是电梯使用单位）</w:t>
      </w:r>
      <w:r>
        <w:rPr>
          <w:rFonts w:hint="eastAsia" w:eastAsia="仿宋_GB2312"/>
          <w:sz w:val="32"/>
          <w:szCs w:val="20"/>
        </w:rPr>
        <w:t xml:space="preserve">           </w:t>
      </w:r>
    </w:p>
    <w:p>
      <w:pPr>
        <w:keepNext w:val="0"/>
        <w:keepLines w:val="0"/>
        <w:pageBreakBefore w:val="0"/>
        <w:widowControl/>
        <w:suppressLineNumbers w:val="0"/>
        <w:kinsoku/>
        <w:wordWrap/>
        <w:overflowPunct/>
        <w:topLinePunct w:val="0"/>
        <w:autoSpaceDE/>
        <w:autoSpaceDN/>
        <w:bidi w:val="0"/>
        <w:adjustRightInd/>
        <w:snapToGrid/>
        <w:ind w:left="617" w:leftChars="294"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为保障电梯的安全运行，明确甲方（即电梯所有人）和乙方（即电梯使用单位）的权利义务，经协商，就共有产权人委托企业管理</w:t>
      </w:r>
      <w:bookmarkStart w:id="0" w:name="_GoBack"/>
      <w:bookmarkEnd w:id="0"/>
      <w:r>
        <w:rPr>
          <w:rFonts w:hint="eastAsia" w:ascii="仿宋" w:hAnsi="仿宋" w:eastAsia="仿宋" w:cs="仿宋"/>
          <w:color w:val="000000"/>
          <w:kern w:val="0"/>
          <w:sz w:val="31"/>
          <w:szCs w:val="31"/>
          <w:lang w:val="en-US" w:eastAsia="zh-CN" w:bidi="ar"/>
        </w:rPr>
        <w:t>电梯相关事宜达成如下协议：</w:t>
      </w:r>
    </w:p>
    <w:p>
      <w:pPr>
        <w:ind w:firstLine="620" w:firstLineChars="200"/>
        <w:rPr>
          <w:rFonts w:hint="default"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第一条：委托事项和期限</w:t>
      </w:r>
    </w:p>
    <w:p>
      <w:pPr>
        <w:ind w:left="617" w:leftChars="294" w:firstLine="0" w:firstLineChars="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现</w:t>
      </w:r>
      <w:r>
        <w:rPr>
          <w:rFonts w:hint="eastAsia" w:ascii="仿宋" w:hAnsi="仿宋" w:eastAsia="仿宋" w:cs="仿宋"/>
          <w:color w:val="000000"/>
          <w:kern w:val="0"/>
          <w:sz w:val="31"/>
          <w:szCs w:val="31"/>
          <w:lang w:val="en-US" w:eastAsia="zh-CN" w:bidi="ar"/>
        </w:rPr>
        <w:t>甲方委托乙方作为</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镇（街）</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社区</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小区</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栋</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u w:val="none"/>
          <w:lang w:val="en-US" w:eastAsia="zh-CN" w:bidi="ar"/>
        </w:rPr>
        <w:t>单元</w:t>
      </w:r>
      <w:r>
        <w:rPr>
          <w:rFonts w:hint="eastAsia" w:ascii="仿宋" w:hAnsi="仿宋" w:eastAsia="仿宋" w:cs="仿宋"/>
          <w:color w:val="000000"/>
          <w:kern w:val="0"/>
          <w:sz w:val="31"/>
          <w:szCs w:val="31"/>
          <w:lang w:val="en-US" w:eastAsia="zh-CN" w:bidi="ar"/>
        </w:rPr>
        <w:t>共</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台电梯（设备出厂编号：</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）的使用单位管理电梯，期限为</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年，自</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年</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月</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日至</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年</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月</w:t>
      </w:r>
      <w:r>
        <w:rPr>
          <w:rFonts w:hint="eastAsia" w:ascii="仿宋" w:hAnsi="仿宋" w:eastAsia="仿宋" w:cs="仿宋"/>
          <w:color w:val="000000"/>
          <w:kern w:val="0"/>
          <w:sz w:val="31"/>
          <w:szCs w:val="31"/>
          <w:u w:val="single"/>
          <w:lang w:val="en-US" w:eastAsia="zh-CN" w:bidi="ar"/>
        </w:rPr>
        <w:t xml:space="preserve">   </w:t>
      </w:r>
      <w:r>
        <w:rPr>
          <w:rFonts w:hint="eastAsia" w:ascii="仿宋" w:hAnsi="仿宋" w:eastAsia="仿宋" w:cs="仿宋"/>
          <w:color w:val="000000"/>
          <w:kern w:val="0"/>
          <w:sz w:val="31"/>
          <w:szCs w:val="31"/>
          <w:lang w:val="en-US" w:eastAsia="zh-CN" w:bidi="ar"/>
        </w:rPr>
        <w:t>日，委托管理期限届满，委托管理协议自然终止。乙方根据《中华人民共和国特种设备安全法》、《广东省电梯使用安全条例》、《特种设备使用单位落实使用安全主体责任监督管理规定》等相关法规和安全技术规范的要求，履行电梯使用单位责任，做好电梯的安全使用管理工作，保障电梯的正常运行和安全使用。</w:t>
      </w:r>
    </w:p>
    <w:p>
      <w:pPr>
        <w:ind w:firstLine="620" w:firstLineChars="200"/>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第二条：乙方的义务</w:t>
      </w:r>
    </w:p>
    <w:p>
      <w:pPr>
        <w:ind w:firstLine="622" w:firstLineChars="200"/>
        <w:rPr>
          <w:rFonts w:hint="eastAsia" w:eastAsia="仿宋_GB2312"/>
          <w:sz w:val="32"/>
          <w:szCs w:val="20"/>
        </w:rPr>
      </w:pPr>
      <w:r>
        <w:rPr>
          <w:rFonts w:hint="eastAsia" w:ascii="仿宋" w:hAnsi="仿宋" w:eastAsia="仿宋" w:cs="仿宋"/>
          <w:b/>
          <w:bCs/>
          <w:color w:val="000000"/>
          <w:kern w:val="0"/>
          <w:sz w:val="31"/>
          <w:szCs w:val="31"/>
          <w:lang w:val="en-US" w:eastAsia="zh-CN" w:bidi="ar"/>
        </w:rPr>
        <w:t>一、</w:t>
      </w:r>
      <w:r>
        <w:rPr>
          <w:rFonts w:hint="eastAsia" w:ascii="仿宋" w:hAnsi="仿宋" w:eastAsia="仿宋" w:cs="仿宋"/>
          <w:color w:val="000000"/>
          <w:kern w:val="0"/>
          <w:sz w:val="31"/>
          <w:szCs w:val="31"/>
          <w:lang w:val="en-US" w:eastAsia="zh-CN" w:bidi="ar"/>
        </w:rPr>
        <w:t>乙方作为电梯使用单位应当依法配备电梯安全总监和电梯安全员,明确电梯安全总监和电梯安全员的岗位职责；</w:t>
      </w:r>
      <w:r>
        <w:rPr>
          <w:rFonts w:hint="eastAsia" w:eastAsia="仿宋_GB2312"/>
          <w:sz w:val="32"/>
          <w:szCs w:val="20"/>
        </w:rPr>
        <w:t>应当建立基于电梯安全风险防控的动态管理机制,结合本单位实际,落实自查要求,制定《电梯安全风险管控清单》,建立健全日管控、周排查、月调度工作制度和机制</w:t>
      </w:r>
      <w:r>
        <w:rPr>
          <w:rFonts w:hint="eastAsia" w:eastAsia="仿宋_GB2312"/>
          <w:sz w:val="32"/>
          <w:szCs w:val="20"/>
          <w:lang w:eastAsia="zh-CN"/>
        </w:rPr>
        <w:t>；</w:t>
      </w:r>
      <w:r>
        <w:rPr>
          <w:rFonts w:hint="eastAsia" w:eastAsia="仿宋_GB2312"/>
          <w:sz w:val="32"/>
          <w:szCs w:val="20"/>
        </w:rPr>
        <w:t>应当将主要负责人、电梯安全总监和电梯安全员的设立、调整情况,《电梯安全风险管控清单》</w:t>
      </w:r>
      <w:r>
        <w:rPr>
          <w:rFonts w:hint="eastAsia" w:eastAsia="仿宋_GB2312"/>
          <w:sz w:val="32"/>
          <w:szCs w:val="20"/>
          <w:lang w:eastAsia="zh-CN"/>
        </w:rPr>
        <w:t>、</w:t>
      </w:r>
      <w:r>
        <w:rPr>
          <w:rFonts w:hint="eastAsia" w:eastAsia="仿宋_GB2312"/>
          <w:sz w:val="32"/>
          <w:szCs w:val="20"/>
        </w:rPr>
        <w:t>《电梯安全总监职责》</w:t>
      </w:r>
      <w:r>
        <w:rPr>
          <w:rFonts w:hint="eastAsia" w:eastAsia="仿宋_GB2312"/>
          <w:sz w:val="32"/>
          <w:szCs w:val="20"/>
          <w:lang w:eastAsia="zh-CN"/>
        </w:rPr>
        <w:t>、</w:t>
      </w:r>
      <w:r>
        <w:rPr>
          <w:rFonts w:hint="eastAsia" w:eastAsia="仿宋_GB2312"/>
          <w:sz w:val="32"/>
          <w:szCs w:val="20"/>
        </w:rPr>
        <w:t>《电梯安全员守则》以及电梯安全总监、电梯安全员提出的意见建议</w:t>
      </w:r>
      <w:r>
        <w:rPr>
          <w:rFonts w:hint="eastAsia" w:eastAsia="仿宋_GB2312"/>
          <w:sz w:val="32"/>
          <w:szCs w:val="20"/>
          <w:lang w:eastAsia="zh-CN"/>
        </w:rPr>
        <w:t>、</w:t>
      </w:r>
      <w:r>
        <w:rPr>
          <w:rFonts w:hint="eastAsia" w:eastAsia="仿宋_GB2312"/>
          <w:sz w:val="32"/>
          <w:szCs w:val="20"/>
        </w:rPr>
        <w:t>报告和问题整改落实等履职情况予以记录并存档备查</w:t>
      </w:r>
      <w:r>
        <w:rPr>
          <w:rFonts w:hint="eastAsia" w:eastAsia="仿宋_GB2312"/>
          <w:sz w:val="32"/>
          <w:szCs w:val="20"/>
          <w:lang w:eastAsia="zh-CN"/>
        </w:rPr>
        <w:t>；应当注册使用“广东省特种设备企业自主管理平台”，并按要求认领设备和做好相关资料上传等工作。</w:t>
      </w:r>
    </w:p>
    <w:p>
      <w:pPr>
        <w:ind w:firstLine="642" w:firstLineChars="200"/>
        <w:rPr>
          <w:rFonts w:hint="eastAsia" w:eastAsia="仿宋_GB2312"/>
          <w:sz w:val="32"/>
          <w:szCs w:val="20"/>
        </w:rPr>
      </w:pPr>
      <w:r>
        <w:rPr>
          <w:rFonts w:hint="eastAsia" w:eastAsia="仿宋_GB2312"/>
          <w:b/>
          <w:bCs/>
          <w:sz w:val="32"/>
          <w:szCs w:val="20"/>
          <w:lang w:eastAsia="zh-CN"/>
        </w:rPr>
        <w:t>二、</w:t>
      </w:r>
      <w:r>
        <w:rPr>
          <w:rFonts w:hint="eastAsia" w:eastAsia="仿宋_GB2312"/>
          <w:sz w:val="32"/>
          <w:szCs w:val="20"/>
          <w:lang w:eastAsia="zh-CN"/>
        </w:rPr>
        <w:t>乙方</w:t>
      </w:r>
      <w:r>
        <w:rPr>
          <w:rFonts w:hint="eastAsia" w:eastAsia="仿宋_GB2312"/>
          <w:sz w:val="32"/>
          <w:szCs w:val="20"/>
        </w:rPr>
        <w:t>应建立并保管好包括使用登记证、定期检验合格报告、出厂合格证、日常维护保养记录、运行故障和事故记录等资料在内的电梯安全技术档案，并在授权期限届满后将电梯安全技术档案移交</w:t>
      </w:r>
      <w:r>
        <w:rPr>
          <w:rFonts w:hint="eastAsia" w:eastAsia="仿宋_GB2312"/>
          <w:sz w:val="32"/>
          <w:szCs w:val="20"/>
          <w:lang w:eastAsia="zh-CN"/>
        </w:rPr>
        <w:t>给甲方。</w:t>
      </w:r>
      <w:r>
        <w:rPr>
          <w:rFonts w:hint="eastAsia" w:eastAsia="仿宋_GB2312"/>
          <w:sz w:val="32"/>
          <w:szCs w:val="20"/>
        </w:rPr>
        <w:t>在电梯的明显位置标明使用登记标志、检验标志、警示标志、安全注意事项，以及服务、投诉、救援电话等；确保电梯紧急报警装置有效使用；对电梯使用情况进行日常检查，制止乘客不安全的乘梯行为，规范管理和使用电梯钥匙。</w:t>
      </w:r>
    </w:p>
    <w:p>
      <w:pPr>
        <w:ind w:firstLine="642" w:firstLineChars="200"/>
        <w:rPr>
          <w:rFonts w:hint="eastAsia" w:eastAsia="仿宋_GB2312"/>
          <w:sz w:val="32"/>
          <w:szCs w:val="20"/>
        </w:rPr>
      </w:pPr>
      <w:r>
        <w:rPr>
          <w:rFonts w:hint="eastAsia" w:eastAsia="仿宋_GB2312"/>
          <w:b/>
          <w:bCs/>
          <w:sz w:val="32"/>
          <w:szCs w:val="20"/>
          <w:lang w:eastAsia="zh-CN"/>
        </w:rPr>
        <w:t>三、</w:t>
      </w:r>
      <w:r>
        <w:rPr>
          <w:rFonts w:hint="eastAsia" w:eastAsia="仿宋_GB2312"/>
          <w:sz w:val="32"/>
          <w:szCs w:val="20"/>
          <w:lang w:eastAsia="zh-CN"/>
        </w:rPr>
        <w:t>乙方</w:t>
      </w:r>
      <w:r>
        <w:rPr>
          <w:rFonts w:hint="eastAsia" w:eastAsia="仿宋_GB2312"/>
          <w:sz w:val="32"/>
          <w:szCs w:val="20"/>
        </w:rPr>
        <w:t>应在电梯安全检验合格有效期届满一个月前到法定检验检测机构申报定期检验，确保在用电梯处于检验合格有效期内。未经监督检验、超过定期检验有效期或检验不合格的电梯，</w:t>
      </w:r>
      <w:r>
        <w:rPr>
          <w:rFonts w:hint="eastAsia" w:eastAsia="仿宋_GB2312"/>
          <w:sz w:val="32"/>
          <w:szCs w:val="20"/>
          <w:lang w:eastAsia="zh-CN"/>
        </w:rPr>
        <w:t>乙方</w:t>
      </w:r>
      <w:r>
        <w:rPr>
          <w:rFonts w:hint="eastAsia" w:eastAsia="仿宋_GB2312"/>
          <w:sz w:val="32"/>
          <w:szCs w:val="20"/>
        </w:rPr>
        <w:t>应当立即关停电梯。</w:t>
      </w:r>
    </w:p>
    <w:p>
      <w:pPr>
        <w:ind w:firstLine="642" w:firstLineChars="200"/>
        <w:rPr>
          <w:rFonts w:hint="eastAsia" w:eastAsia="仿宋_GB2312"/>
          <w:sz w:val="32"/>
          <w:szCs w:val="20"/>
          <w:lang w:eastAsia="zh-CN"/>
        </w:rPr>
      </w:pPr>
      <w:r>
        <w:rPr>
          <w:rFonts w:hint="eastAsia" w:eastAsia="仿宋_GB2312"/>
          <w:b/>
          <w:bCs/>
          <w:sz w:val="32"/>
          <w:szCs w:val="20"/>
          <w:lang w:eastAsia="zh-CN"/>
        </w:rPr>
        <w:t>四、</w:t>
      </w:r>
      <w:r>
        <w:rPr>
          <w:rFonts w:hint="eastAsia" w:eastAsia="仿宋_GB2312"/>
          <w:sz w:val="32"/>
          <w:szCs w:val="20"/>
          <w:lang w:eastAsia="zh-CN"/>
        </w:rPr>
        <w:t>乙方应委托电梯制造或者其委托的取得安装、改造、维修许可的单位进行电梯的日常维护保养，并与之签订维保合同；实施维护保养时现场作业人员不得少于二人，并做好自身安全防护；至少每15日对电梯进行一次清洁、润滑、调整和检查等维护保养工作，并经管理人签字确认；在电梯的显著位置载明近期电梯维护保养记录。维保合同应当对电梯发生故障、事故时，维保单位接到通知后到达现场的时间进行约定；维保单位接到电梯困人故障报告后抵达现场实施救援时间不超过30分钟。当电梯维保单位发生变更时，督促变更后的维保单位或亲自到特种设备安全监督管理部门办理变更手续，并更换电梯内维保单位相关标识。</w:t>
      </w:r>
    </w:p>
    <w:p>
      <w:pPr>
        <w:ind w:firstLine="642" w:firstLineChars="200"/>
        <w:rPr>
          <w:rFonts w:hint="eastAsia" w:eastAsia="仿宋_GB2312"/>
          <w:sz w:val="32"/>
          <w:szCs w:val="20"/>
        </w:rPr>
      </w:pPr>
      <w:r>
        <w:rPr>
          <w:rFonts w:hint="eastAsia" w:eastAsia="仿宋_GB2312"/>
          <w:b/>
          <w:bCs/>
          <w:sz w:val="32"/>
          <w:szCs w:val="20"/>
          <w:lang w:eastAsia="zh-CN"/>
        </w:rPr>
        <w:t>五、</w:t>
      </w:r>
      <w:r>
        <w:rPr>
          <w:rFonts w:hint="eastAsia" w:eastAsia="仿宋_GB2312"/>
          <w:sz w:val="32"/>
          <w:szCs w:val="20"/>
        </w:rPr>
        <w:t>在电梯发生故障或者存在事故隐患的，</w:t>
      </w:r>
      <w:r>
        <w:rPr>
          <w:rFonts w:hint="eastAsia" w:eastAsia="仿宋_GB2312"/>
          <w:sz w:val="32"/>
          <w:szCs w:val="20"/>
          <w:lang w:eastAsia="zh-CN"/>
        </w:rPr>
        <w:t>乙方</w:t>
      </w:r>
      <w:r>
        <w:rPr>
          <w:rFonts w:hint="eastAsia" w:eastAsia="仿宋_GB2312"/>
          <w:sz w:val="32"/>
          <w:szCs w:val="20"/>
        </w:rPr>
        <w:t>应当立即关停使用电梯，在电梯口的显著位置设置停用标志，并督促电梯维保公司对电梯进行全面检查，待电梯事故隐患消除后方重新投入使用，杜绝电梯带病运行。当电梯需要进行重大维修、改造或迁移时，</w:t>
      </w:r>
      <w:r>
        <w:rPr>
          <w:rFonts w:hint="eastAsia" w:eastAsia="仿宋_GB2312"/>
          <w:sz w:val="32"/>
          <w:szCs w:val="20"/>
          <w:lang w:eastAsia="zh-CN"/>
        </w:rPr>
        <w:t>乙方</w:t>
      </w:r>
      <w:r>
        <w:rPr>
          <w:rFonts w:hint="eastAsia" w:eastAsia="仿宋_GB2312"/>
          <w:sz w:val="32"/>
          <w:szCs w:val="20"/>
        </w:rPr>
        <w:t>应在征求</w:t>
      </w:r>
      <w:r>
        <w:rPr>
          <w:rFonts w:hint="eastAsia" w:eastAsia="仿宋_GB2312"/>
          <w:sz w:val="32"/>
          <w:szCs w:val="20"/>
          <w:lang w:eastAsia="zh-CN"/>
        </w:rPr>
        <w:t>甲方</w:t>
      </w:r>
      <w:r>
        <w:rPr>
          <w:rFonts w:hint="eastAsia" w:eastAsia="仿宋_GB2312"/>
          <w:sz w:val="32"/>
          <w:szCs w:val="20"/>
        </w:rPr>
        <w:t>同意后，委托取得相应资格许可的单位进行，杜绝私自或委托未取得相应资格许可的单位进行施工。</w:t>
      </w:r>
    </w:p>
    <w:p>
      <w:pPr>
        <w:ind w:firstLine="642" w:firstLineChars="200"/>
        <w:rPr>
          <w:rFonts w:hint="eastAsia" w:eastAsia="仿宋_GB2312"/>
          <w:sz w:val="32"/>
          <w:szCs w:val="20"/>
        </w:rPr>
      </w:pPr>
      <w:r>
        <w:rPr>
          <w:rFonts w:hint="eastAsia" w:eastAsia="仿宋_GB2312"/>
          <w:b/>
          <w:bCs/>
          <w:sz w:val="32"/>
          <w:szCs w:val="20"/>
          <w:lang w:eastAsia="zh-CN"/>
        </w:rPr>
        <w:t>六、</w:t>
      </w:r>
      <w:r>
        <w:rPr>
          <w:rFonts w:hint="eastAsia" w:eastAsia="仿宋_GB2312"/>
          <w:sz w:val="32"/>
          <w:szCs w:val="20"/>
          <w:lang w:eastAsia="zh-CN"/>
        </w:rPr>
        <w:t>乙方</w:t>
      </w:r>
      <w:r>
        <w:rPr>
          <w:rFonts w:hint="eastAsia" w:eastAsia="仿宋_GB2312"/>
          <w:sz w:val="32"/>
          <w:szCs w:val="20"/>
        </w:rPr>
        <w:t>应制定出现突发事件或者事故的应急措施与救援预案，依法依规开展应急救援演练，建立24小时应急救援制度，设立24小时应急救援电话，保持电话能够有效接通。在电梯发生故障、事故时，应立即响应，对电梯乘客进行安抚和协助，5分钟内通知电梯维保公司到现场进行救援。必要时启动应急救援预案。</w:t>
      </w:r>
    </w:p>
    <w:p>
      <w:pPr>
        <w:ind w:firstLine="642" w:firstLineChars="200"/>
        <w:rPr>
          <w:rFonts w:hint="eastAsia" w:eastAsia="仿宋_GB2312"/>
          <w:sz w:val="32"/>
          <w:szCs w:val="20"/>
        </w:rPr>
      </w:pPr>
      <w:r>
        <w:rPr>
          <w:rFonts w:hint="eastAsia" w:eastAsia="仿宋_GB2312"/>
          <w:b/>
          <w:bCs/>
          <w:sz w:val="32"/>
          <w:szCs w:val="20"/>
          <w:lang w:eastAsia="zh-CN"/>
        </w:rPr>
        <w:t>七、</w:t>
      </w:r>
      <w:r>
        <w:rPr>
          <w:rFonts w:hint="eastAsia" w:eastAsia="仿宋_GB2312"/>
          <w:sz w:val="32"/>
          <w:szCs w:val="20"/>
        </w:rPr>
        <w:t>当</w:t>
      </w:r>
      <w:r>
        <w:rPr>
          <w:rFonts w:hint="eastAsia" w:eastAsia="仿宋_GB2312"/>
          <w:sz w:val="32"/>
          <w:szCs w:val="20"/>
          <w:lang w:eastAsia="zh-CN"/>
        </w:rPr>
        <w:t>协议</w:t>
      </w:r>
      <w:r>
        <w:rPr>
          <w:rFonts w:hint="eastAsia" w:eastAsia="仿宋_GB2312"/>
          <w:sz w:val="32"/>
          <w:szCs w:val="20"/>
        </w:rPr>
        <w:t>到期或终止后，在未通过授权合同明确电梯的</w:t>
      </w:r>
      <w:r>
        <w:rPr>
          <w:rFonts w:hint="eastAsia" w:eastAsia="仿宋_GB2312"/>
          <w:sz w:val="32"/>
          <w:szCs w:val="20"/>
          <w:lang w:eastAsia="zh-CN"/>
        </w:rPr>
        <w:t>使用单位</w:t>
      </w:r>
      <w:r>
        <w:rPr>
          <w:rFonts w:hint="eastAsia" w:eastAsia="仿宋_GB2312"/>
          <w:sz w:val="32"/>
          <w:szCs w:val="20"/>
        </w:rPr>
        <w:t>之前，或</w:t>
      </w:r>
      <w:r>
        <w:rPr>
          <w:rFonts w:hint="eastAsia" w:eastAsia="仿宋_GB2312"/>
          <w:sz w:val="32"/>
          <w:szCs w:val="20"/>
          <w:lang w:eastAsia="zh-CN"/>
        </w:rPr>
        <w:t>甲</w:t>
      </w:r>
      <w:r>
        <w:rPr>
          <w:rFonts w:hint="eastAsia" w:eastAsia="仿宋_GB2312"/>
          <w:sz w:val="32"/>
          <w:szCs w:val="20"/>
        </w:rPr>
        <w:t>方未授权他人使用管理电梯的情况下，</w:t>
      </w:r>
      <w:r>
        <w:rPr>
          <w:rFonts w:hint="eastAsia" w:eastAsia="仿宋_GB2312"/>
          <w:sz w:val="32"/>
          <w:szCs w:val="20"/>
          <w:lang w:eastAsia="zh-CN"/>
        </w:rPr>
        <w:t>乙</w:t>
      </w:r>
      <w:r>
        <w:rPr>
          <w:rFonts w:hint="eastAsia" w:eastAsia="仿宋_GB2312"/>
          <w:sz w:val="32"/>
          <w:szCs w:val="20"/>
        </w:rPr>
        <w:t>方应当关停电梯。</w:t>
      </w:r>
    </w:p>
    <w:p>
      <w:pPr>
        <w:ind w:firstLine="642" w:firstLineChars="200"/>
        <w:rPr>
          <w:rFonts w:hint="eastAsia" w:eastAsia="仿宋_GB2312"/>
          <w:b/>
          <w:bCs/>
          <w:sz w:val="32"/>
          <w:szCs w:val="20"/>
          <w:lang w:eastAsia="zh-CN"/>
        </w:rPr>
      </w:pPr>
      <w:r>
        <w:rPr>
          <w:rFonts w:hint="eastAsia" w:eastAsia="仿宋_GB2312"/>
          <w:b/>
          <w:bCs/>
          <w:sz w:val="32"/>
          <w:szCs w:val="20"/>
          <w:lang w:eastAsia="zh-CN"/>
        </w:rPr>
        <w:t>八、</w:t>
      </w:r>
      <w:r>
        <w:rPr>
          <w:rFonts w:hint="eastAsia" w:eastAsia="仿宋_GB2312"/>
          <w:sz w:val="32"/>
          <w:szCs w:val="20"/>
          <w:lang w:eastAsia="zh-CN"/>
        </w:rPr>
        <w:t>乙方应当与负责电梯维保的企业共同购买使用、维保过程电梯责任保险。</w:t>
      </w:r>
    </w:p>
    <w:p>
      <w:pPr>
        <w:ind w:firstLine="642" w:firstLineChars="200"/>
        <w:rPr>
          <w:rFonts w:hint="eastAsia" w:eastAsia="仿宋_GB2312"/>
          <w:sz w:val="32"/>
          <w:szCs w:val="20"/>
        </w:rPr>
      </w:pPr>
      <w:r>
        <w:rPr>
          <w:rFonts w:hint="eastAsia" w:eastAsia="仿宋_GB2312"/>
          <w:b/>
          <w:bCs/>
          <w:sz w:val="32"/>
          <w:szCs w:val="20"/>
          <w:lang w:eastAsia="zh-CN"/>
        </w:rPr>
        <w:t>九、</w:t>
      </w:r>
      <w:r>
        <w:rPr>
          <w:rFonts w:hint="eastAsia" w:eastAsia="仿宋_GB2312"/>
          <w:sz w:val="32"/>
          <w:szCs w:val="20"/>
        </w:rPr>
        <w:t>如发生电梯安全事故，</w:t>
      </w:r>
      <w:r>
        <w:rPr>
          <w:rFonts w:hint="eastAsia" w:eastAsia="仿宋_GB2312"/>
          <w:sz w:val="32"/>
          <w:szCs w:val="20"/>
          <w:lang w:eastAsia="zh-CN"/>
        </w:rPr>
        <w:t>乙</w:t>
      </w:r>
      <w:r>
        <w:rPr>
          <w:rFonts w:hint="eastAsia" w:eastAsia="仿宋_GB2312"/>
          <w:sz w:val="32"/>
          <w:szCs w:val="20"/>
        </w:rPr>
        <w:t>方应履行电梯</w:t>
      </w:r>
      <w:r>
        <w:rPr>
          <w:rFonts w:hint="eastAsia" w:eastAsia="仿宋_GB2312"/>
          <w:sz w:val="32"/>
          <w:szCs w:val="20"/>
          <w:lang w:eastAsia="zh-CN"/>
        </w:rPr>
        <w:t>使用单位</w:t>
      </w:r>
      <w:r>
        <w:rPr>
          <w:rFonts w:hint="eastAsia" w:eastAsia="仿宋_GB2312"/>
          <w:sz w:val="32"/>
          <w:szCs w:val="20"/>
        </w:rPr>
        <w:t>的首负责任，作为电梯安全管理的第一责任人，负责采取紧急措施救助受困者，及时将伤亡者送往医院</w:t>
      </w:r>
      <w:r>
        <w:rPr>
          <w:rFonts w:hint="eastAsia" w:eastAsia="仿宋_GB2312"/>
          <w:sz w:val="32"/>
          <w:szCs w:val="20"/>
          <w:lang w:eastAsia="zh-CN"/>
        </w:rPr>
        <w:t>，通知保险公司</w:t>
      </w:r>
      <w:r>
        <w:rPr>
          <w:rFonts w:hint="eastAsia" w:eastAsia="仿宋_GB2312"/>
          <w:sz w:val="32"/>
          <w:szCs w:val="20"/>
        </w:rPr>
        <w:t>预先支付医疗费用，</w:t>
      </w:r>
      <w:r>
        <w:rPr>
          <w:rFonts w:hint="eastAsia" w:eastAsia="仿宋_GB2312"/>
          <w:sz w:val="32"/>
          <w:szCs w:val="20"/>
          <w:lang w:eastAsia="zh-CN"/>
        </w:rPr>
        <w:t>保险公司依据条款可先行赔偿，同时</w:t>
      </w:r>
      <w:r>
        <w:rPr>
          <w:rFonts w:hint="eastAsia" w:eastAsia="仿宋_GB2312"/>
          <w:sz w:val="32"/>
          <w:szCs w:val="20"/>
        </w:rPr>
        <w:t>及时向当地特种设备安全监督管理部门报</w:t>
      </w:r>
      <w:r>
        <w:rPr>
          <w:rFonts w:hint="eastAsia" w:eastAsia="仿宋_GB2312"/>
          <w:sz w:val="32"/>
          <w:szCs w:val="20"/>
          <w:lang w:eastAsia="zh-CN"/>
        </w:rPr>
        <w:t>告</w:t>
      </w:r>
      <w:r>
        <w:rPr>
          <w:rFonts w:hint="eastAsia" w:eastAsia="仿宋_GB2312"/>
          <w:sz w:val="32"/>
          <w:szCs w:val="20"/>
        </w:rPr>
        <w:t>情况等。</w:t>
      </w:r>
    </w:p>
    <w:p>
      <w:pPr>
        <w:ind w:firstLine="640" w:firstLineChars="200"/>
        <w:rPr>
          <w:rFonts w:hint="eastAsia" w:ascii="方正黑体_GBK" w:hAnsi="方正黑体_GBK" w:eastAsia="方正黑体_GBK" w:cs="方正黑体_GBK"/>
          <w:sz w:val="32"/>
          <w:szCs w:val="20"/>
          <w:lang w:eastAsia="zh-CN"/>
        </w:rPr>
      </w:pPr>
      <w:r>
        <w:rPr>
          <w:rFonts w:hint="eastAsia" w:ascii="方正黑体_GBK" w:hAnsi="方正黑体_GBK" w:eastAsia="方正黑体_GBK" w:cs="方正黑体_GBK"/>
          <w:sz w:val="32"/>
          <w:szCs w:val="20"/>
          <w:lang w:eastAsia="zh-CN"/>
        </w:rPr>
        <w:t>第三条：乙方的权利</w:t>
      </w:r>
    </w:p>
    <w:p>
      <w:pPr>
        <w:ind w:firstLine="642" w:firstLineChars="200"/>
        <w:rPr>
          <w:rFonts w:hint="eastAsia" w:eastAsia="仿宋_GB2312"/>
          <w:sz w:val="32"/>
          <w:szCs w:val="20"/>
          <w:lang w:eastAsia="zh-CN"/>
        </w:rPr>
      </w:pPr>
      <w:r>
        <w:rPr>
          <w:rFonts w:hint="eastAsia" w:eastAsia="仿宋_GB2312"/>
          <w:b/>
          <w:bCs/>
          <w:sz w:val="32"/>
          <w:szCs w:val="20"/>
          <w:lang w:eastAsia="zh-CN"/>
        </w:rPr>
        <w:t>一、</w:t>
      </w:r>
      <w:r>
        <w:rPr>
          <w:rFonts w:hint="eastAsia" w:eastAsia="仿宋_GB2312"/>
          <w:sz w:val="32"/>
          <w:szCs w:val="20"/>
          <w:lang w:eastAsia="zh-CN"/>
        </w:rPr>
        <w:t>乙方有权行使法律赋予“使用单位”的各项权利。</w:t>
      </w:r>
    </w:p>
    <w:p>
      <w:pPr>
        <w:ind w:firstLine="642" w:firstLineChars="200"/>
        <w:rPr>
          <w:rFonts w:hint="eastAsia" w:eastAsia="仿宋_GB2312"/>
          <w:sz w:val="32"/>
          <w:szCs w:val="20"/>
          <w:lang w:eastAsia="zh-CN"/>
        </w:rPr>
      </w:pPr>
      <w:r>
        <w:rPr>
          <w:rFonts w:hint="eastAsia" w:eastAsia="仿宋_GB2312"/>
          <w:b/>
          <w:bCs/>
          <w:sz w:val="32"/>
          <w:szCs w:val="20"/>
          <w:lang w:eastAsia="zh-CN"/>
        </w:rPr>
        <w:t>二、</w:t>
      </w:r>
      <w:r>
        <w:rPr>
          <w:rFonts w:hint="eastAsia" w:eastAsia="仿宋_GB2312"/>
          <w:sz w:val="32"/>
          <w:szCs w:val="20"/>
          <w:lang w:eastAsia="zh-CN"/>
        </w:rPr>
        <w:t>乙方有权委托电梯制造或者其委托的取得安装、改造、维修许可的单位开展相关工作，有权收集涉及电梯安全运行的制造、安装、维修、检验和使用的相关资料，并要求相关单位和个人予以确认。</w:t>
      </w:r>
    </w:p>
    <w:p>
      <w:pPr>
        <w:ind w:firstLine="642" w:firstLineChars="200"/>
        <w:rPr>
          <w:rFonts w:hint="eastAsia" w:eastAsia="仿宋_GB2312"/>
          <w:sz w:val="32"/>
          <w:szCs w:val="20"/>
          <w:lang w:eastAsia="zh-CN"/>
        </w:rPr>
      </w:pPr>
      <w:r>
        <w:rPr>
          <w:rFonts w:hint="eastAsia" w:eastAsia="仿宋_GB2312"/>
          <w:b/>
          <w:bCs/>
          <w:sz w:val="32"/>
          <w:szCs w:val="20"/>
          <w:lang w:eastAsia="zh-CN"/>
        </w:rPr>
        <w:t>三、</w:t>
      </w:r>
      <w:r>
        <w:rPr>
          <w:rFonts w:hint="eastAsia" w:eastAsia="仿宋_GB2312"/>
          <w:sz w:val="32"/>
          <w:szCs w:val="20"/>
          <w:lang w:eastAsia="zh-CN"/>
        </w:rPr>
        <w:t>乙方在履行电梯事故首付责任后，有权向造成电梯事故的制造企业、安装企业、维保企业、检验单位和使用者追偿。</w:t>
      </w:r>
    </w:p>
    <w:p>
      <w:pPr>
        <w:ind w:firstLine="642" w:firstLineChars="200"/>
        <w:rPr>
          <w:rFonts w:hint="eastAsia" w:eastAsia="仿宋_GB2312"/>
          <w:sz w:val="32"/>
          <w:szCs w:val="20"/>
          <w:lang w:eastAsia="zh-CN"/>
        </w:rPr>
      </w:pPr>
      <w:r>
        <w:rPr>
          <w:rFonts w:hint="eastAsia" w:eastAsia="仿宋_GB2312"/>
          <w:b/>
          <w:bCs/>
          <w:sz w:val="32"/>
          <w:szCs w:val="20"/>
          <w:lang w:eastAsia="zh-CN"/>
        </w:rPr>
        <w:t>四、</w:t>
      </w:r>
      <w:r>
        <w:rPr>
          <w:rFonts w:hint="eastAsia" w:eastAsia="仿宋_GB2312"/>
          <w:sz w:val="32"/>
          <w:szCs w:val="20"/>
          <w:lang w:eastAsia="zh-CN"/>
        </w:rPr>
        <w:t>若甲方未按约定承担电梯使用管理、维修改造及其保养维修所需费用，及其它可能导致影响电梯正常运行和安全使用的，乙方有权关停电梯。</w:t>
      </w:r>
    </w:p>
    <w:p>
      <w:pPr>
        <w:ind w:firstLine="642" w:firstLineChars="200"/>
        <w:rPr>
          <w:rFonts w:hint="eastAsia" w:eastAsia="仿宋_GB2312"/>
          <w:b/>
          <w:bCs/>
          <w:sz w:val="32"/>
          <w:szCs w:val="20"/>
          <w:lang w:eastAsia="zh-CN"/>
        </w:rPr>
      </w:pPr>
      <w:r>
        <w:rPr>
          <w:rFonts w:hint="eastAsia" w:eastAsia="仿宋_GB2312"/>
          <w:b/>
          <w:bCs/>
          <w:sz w:val="32"/>
          <w:szCs w:val="20"/>
          <w:lang w:eastAsia="zh-CN"/>
        </w:rPr>
        <w:t>第四条：甲方义务和权利</w:t>
      </w:r>
    </w:p>
    <w:p>
      <w:pPr>
        <w:ind w:firstLine="642" w:firstLineChars="200"/>
        <w:rPr>
          <w:rFonts w:hint="eastAsia" w:eastAsia="仿宋_GB2312"/>
          <w:sz w:val="32"/>
          <w:szCs w:val="20"/>
          <w:lang w:eastAsia="zh-CN"/>
        </w:rPr>
      </w:pPr>
      <w:r>
        <w:rPr>
          <w:rFonts w:hint="eastAsia" w:eastAsia="仿宋_GB2312"/>
          <w:b/>
          <w:bCs/>
          <w:sz w:val="32"/>
          <w:szCs w:val="20"/>
          <w:lang w:eastAsia="zh-CN"/>
        </w:rPr>
        <w:t>一、</w:t>
      </w:r>
      <w:r>
        <w:rPr>
          <w:rFonts w:hint="eastAsia" w:eastAsia="仿宋_GB2312"/>
          <w:sz w:val="32"/>
          <w:szCs w:val="20"/>
          <w:lang w:eastAsia="zh-CN"/>
        </w:rPr>
        <w:t>甲方应在该协议生效后将电梯的使用登记证、定期检验合格证、出厂合格证、日常维护保养记录、运行故障和事故记录等安全技术资料移交乙方。</w:t>
      </w:r>
    </w:p>
    <w:p>
      <w:pPr>
        <w:ind w:firstLine="642" w:firstLineChars="200"/>
        <w:rPr>
          <w:rFonts w:hint="eastAsia" w:eastAsia="仿宋_GB2312"/>
          <w:sz w:val="32"/>
          <w:szCs w:val="20"/>
          <w:lang w:eastAsia="zh-CN"/>
        </w:rPr>
      </w:pPr>
      <w:r>
        <w:rPr>
          <w:rFonts w:hint="eastAsia" w:eastAsia="仿宋_GB2312"/>
          <w:b/>
          <w:bCs/>
          <w:sz w:val="32"/>
          <w:szCs w:val="20"/>
          <w:lang w:eastAsia="zh-CN"/>
        </w:rPr>
        <w:t>二、</w:t>
      </w:r>
      <w:r>
        <w:rPr>
          <w:rFonts w:hint="eastAsia" w:eastAsia="仿宋_GB2312"/>
          <w:sz w:val="32"/>
          <w:szCs w:val="20"/>
          <w:lang w:eastAsia="zh-CN"/>
        </w:rPr>
        <w:t>甲方应遵守电梯各项安全管理制度和遵守电梯乘用规范，安全使用电梯，不得做出危及人身安全或者影响电梯安全运行的行为。</w:t>
      </w:r>
    </w:p>
    <w:p>
      <w:pPr>
        <w:ind w:firstLine="642" w:firstLineChars="200"/>
        <w:rPr>
          <w:rFonts w:hint="eastAsia" w:eastAsia="仿宋_GB2312"/>
          <w:sz w:val="32"/>
          <w:szCs w:val="20"/>
          <w:lang w:eastAsia="zh-CN"/>
        </w:rPr>
      </w:pPr>
      <w:r>
        <w:rPr>
          <w:rFonts w:hint="eastAsia" w:eastAsia="仿宋_GB2312"/>
          <w:b/>
          <w:bCs/>
          <w:sz w:val="32"/>
          <w:szCs w:val="20"/>
          <w:lang w:eastAsia="zh-CN"/>
        </w:rPr>
        <w:t>三、</w:t>
      </w:r>
      <w:r>
        <w:rPr>
          <w:rFonts w:hint="eastAsia" w:eastAsia="仿宋_GB2312"/>
          <w:sz w:val="32"/>
          <w:szCs w:val="20"/>
          <w:lang w:eastAsia="zh-CN"/>
        </w:rPr>
        <w:t>甲方应当按约定承担电梯使用管理、维修改造及其保养维修所需资金。电梯属于产权共有的，若业主发生变更，变更后的业主承担原业主的相关义务，共同维护电梯的正常运行和安全使用。</w:t>
      </w:r>
    </w:p>
    <w:p>
      <w:pPr>
        <w:ind w:firstLine="642" w:firstLineChars="200"/>
        <w:rPr>
          <w:rFonts w:hint="eastAsia" w:eastAsia="仿宋_GB2312"/>
          <w:sz w:val="32"/>
          <w:szCs w:val="20"/>
          <w:lang w:eastAsia="zh-CN"/>
        </w:rPr>
      </w:pPr>
      <w:r>
        <w:rPr>
          <w:rFonts w:hint="eastAsia" w:eastAsia="仿宋_GB2312"/>
          <w:b/>
          <w:bCs/>
          <w:sz w:val="32"/>
          <w:szCs w:val="20"/>
          <w:lang w:eastAsia="zh-CN"/>
        </w:rPr>
        <w:t>四、</w:t>
      </w:r>
      <w:r>
        <w:rPr>
          <w:rFonts w:hint="eastAsia" w:eastAsia="仿宋_GB2312"/>
          <w:sz w:val="32"/>
          <w:szCs w:val="20"/>
          <w:lang w:eastAsia="zh-CN"/>
        </w:rPr>
        <w:t>甲方发现电梯</w:t>
      </w:r>
      <w:r>
        <w:rPr>
          <w:rFonts w:hint="eastAsia" w:eastAsia="仿宋_GB2312"/>
          <w:sz w:val="32"/>
          <w:szCs w:val="20"/>
          <w:lang w:eastAsia="zh-CN"/>
        </w:rPr>
        <w:t>发生故障时，应及时告知乙方；发生轿厢困人时，立即拨打应急救援电话，等待救援；严禁使用有故障的电梯。</w:t>
      </w:r>
    </w:p>
    <w:p>
      <w:pPr>
        <w:ind w:firstLine="642" w:firstLineChars="200"/>
        <w:rPr>
          <w:rFonts w:hint="eastAsia" w:eastAsia="仿宋_GB2312"/>
          <w:sz w:val="32"/>
          <w:szCs w:val="20"/>
          <w:lang w:eastAsia="zh-CN"/>
        </w:rPr>
      </w:pPr>
      <w:r>
        <w:rPr>
          <w:rFonts w:hint="eastAsia" w:eastAsia="仿宋_GB2312"/>
          <w:b/>
          <w:bCs/>
          <w:sz w:val="32"/>
          <w:szCs w:val="20"/>
          <w:lang w:eastAsia="zh-CN"/>
        </w:rPr>
        <w:t>五、</w:t>
      </w:r>
      <w:r>
        <w:rPr>
          <w:rFonts w:hint="eastAsia" w:eastAsia="仿宋_GB2312"/>
          <w:sz w:val="32"/>
          <w:szCs w:val="20"/>
          <w:lang w:eastAsia="zh-CN"/>
        </w:rPr>
        <w:t>甲方应配合乙方进行电梯日常使用安全管理，有权对乙方的使用管理行为进行监督并提出意见；当有证据表明乙方对电梯的使用安全管理不符合相关法规和安全技术规范要求、存在严重安全隐患时，甲方有权要求乙方限期进行改正。</w:t>
      </w:r>
    </w:p>
    <w:p>
      <w:pPr>
        <w:ind w:firstLine="642" w:firstLineChars="200"/>
        <w:rPr>
          <w:rFonts w:hint="eastAsia" w:eastAsia="仿宋_GB2312"/>
          <w:sz w:val="32"/>
          <w:szCs w:val="20"/>
          <w:lang w:eastAsia="zh-CN"/>
        </w:rPr>
      </w:pPr>
      <w:r>
        <w:rPr>
          <w:rFonts w:hint="eastAsia" w:eastAsia="仿宋_GB2312"/>
          <w:b/>
          <w:bCs/>
          <w:sz w:val="32"/>
          <w:szCs w:val="20"/>
          <w:lang w:eastAsia="zh-CN"/>
        </w:rPr>
        <w:t>六、</w:t>
      </w:r>
      <w:r>
        <w:rPr>
          <w:rFonts w:hint="eastAsia" w:eastAsia="仿宋_GB2312"/>
          <w:sz w:val="32"/>
          <w:szCs w:val="20"/>
          <w:lang w:eastAsia="zh-CN"/>
        </w:rPr>
        <w:t>当该协议到期或终止后，甲方应尽快以授权合同的形式明确电梯的“使用权者”；在未通过授权合同明确电梯的“使用权者”之前，或甲方未授权他人使用管理电梯的情况下，甲方承担本协议约定的乙方的权利义务，对电梯的使用管理及安全运行负首负责任。</w:t>
      </w:r>
    </w:p>
    <w:p>
      <w:pPr>
        <w:ind w:firstLine="640" w:firstLineChars="200"/>
        <w:rPr>
          <w:rFonts w:hint="eastAsia" w:ascii="方正黑体_GBK" w:hAnsi="方正黑体_GBK" w:eastAsia="方正黑体_GBK" w:cs="方正黑体_GBK"/>
          <w:sz w:val="32"/>
          <w:szCs w:val="20"/>
          <w:lang w:eastAsia="zh-CN"/>
        </w:rPr>
      </w:pPr>
      <w:r>
        <w:rPr>
          <w:rFonts w:hint="eastAsia" w:ascii="方正黑体_GBK" w:hAnsi="方正黑体_GBK" w:eastAsia="方正黑体_GBK" w:cs="方正黑体_GBK"/>
          <w:sz w:val="32"/>
          <w:szCs w:val="20"/>
          <w:lang w:eastAsia="zh-CN"/>
        </w:rPr>
        <w:t>第五条：补充条款</w:t>
      </w:r>
    </w:p>
    <w:p>
      <w:pPr>
        <w:numPr>
          <w:ilvl w:val="0"/>
          <w:numId w:val="1"/>
        </w:numPr>
        <w:rPr>
          <w:rFonts w:hint="eastAsia" w:eastAsia="仿宋_GB2312"/>
          <w:color w:val="FF0000"/>
          <w:sz w:val="28"/>
          <w:szCs w:val="18"/>
          <w:lang w:eastAsia="zh-CN"/>
        </w:rPr>
      </w:pPr>
      <w:r>
        <w:rPr>
          <w:rFonts w:hint="eastAsia" w:eastAsia="仿宋_GB2312"/>
          <w:color w:val="FF0000"/>
          <w:sz w:val="28"/>
          <w:szCs w:val="18"/>
          <w:lang w:eastAsia="zh-CN"/>
        </w:rPr>
        <w:t>如乙方出现违约情况，应…………………………</w:t>
      </w:r>
    </w:p>
    <w:p>
      <w:pPr>
        <w:numPr>
          <w:ilvl w:val="0"/>
          <w:numId w:val="1"/>
        </w:numPr>
        <w:rPr>
          <w:rFonts w:hint="eastAsia" w:eastAsia="仿宋_GB2312"/>
          <w:color w:val="FF0000"/>
          <w:sz w:val="28"/>
          <w:szCs w:val="18"/>
          <w:u w:val="single"/>
          <w:lang w:eastAsia="zh-CN"/>
        </w:rPr>
      </w:pPr>
      <w:r>
        <w:rPr>
          <w:rFonts w:hint="eastAsia" w:eastAsia="仿宋_GB2312"/>
          <w:color w:val="FF0000"/>
          <w:sz w:val="28"/>
          <w:szCs w:val="18"/>
          <w:lang w:eastAsia="zh-CN"/>
        </w:rPr>
        <w:t>…………………………</w:t>
      </w:r>
    </w:p>
    <w:p>
      <w:pPr>
        <w:numPr>
          <w:ilvl w:val="0"/>
          <w:numId w:val="1"/>
        </w:numPr>
        <w:rPr>
          <w:rFonts w:hint="eastAsia" w:eastAsia="仿宋_GB2312"/>
          <w:color w:val="FF0000"/>
          <w:sz w:val="28"/>
          <w:szCs w:val="18"/>
          <w:u w:val="single"/>
          <w:lang w:eastAsia="zh-CN"/>
        </w:rPr>
      </w:pPr>
      <w:r>
        <w:rPr>
          <w:rFonts w:hint="eastAsia" w:eastAsia="仿宋_GB2312"/>
          <w:color w:val="FF0000"/>
          <w:sz w:val="28"/>
          <w:szCs w:val="18"/>
          <w:lang w:eastAsia="zh-CN"/>
        </w:rPr>
        <w:t>…………………………</w:t>
      </w:r>
    </w:p>
    <w:p>
      <w:pPr>
        <w:rPr>
          <w:rFonts w:hint="eastAsia" w:eastAsia="仿宋_GB2312"/>
          <w:sz w:val="28"/>
          <w:szCs w:val="18"/>
          <w:lang w:eastAsia="zh-CN"/>
        </w:rPr>
      </w:pPr>
      <w:r>
        <w:rPr>
          <w:rFonts w:hint="eastAsia" w:eastAsia="仿宋_GB2312"/>
          <w:sz w:val="28"/>
          <w:szCs w:val="18"/>
          <w:lang w:eastAsia="zh-CN"/>
        </w:rPr>
        <w:t>全部共有人（签名并加盖指印）：</w:t>
      </w:r>
    </w:p>
    <w:p>
      <w:pPr>
        <w:rPr>
          <w:rFonts w:hint="eastAsia" w:eastAsia="仿宋_GB2312"/>
          <w:sz w:val="28"/>
          <w:szCs w:val="18"/>
          <w:lang w:eastAsia="zh-CN"/>
        </w:rPr>
      </w:pPr>
    </w:p>
    <w:p>
      <w:pPr>
        <w:rPr>
          <w:rFonts w:hint="eastAsia" w:eastAsia="仿宋_GB2312"/>
          <w:sz w:val="28"/>
          <w:szCs w:val="18"/>
        </w:rPr>
      </w:pPr>
      <w:r>
        <w:rPr>
          <w:rFonts w:hint="eastAsia" w:eastAsia="仿宋_GB2312"/>
          <w:sz w:val="28"/>
          <w:szCs w:val="18"/>
          <w:lang w:val="en-US" w:eastAsia="zh-CN"/>
        </w:rPr>
        <w:t xml:space="preserve">  </w:t>
      </w:r>
      <w:r>
        <w:rPr>
          <w:rFonts w:hint="eastAsia" w:eastAsia="仿宋_GB2312"/>
          <w:sz w:val="28"/>
          <w:szCs w:val="18"/>
        </w:rPr>
        <w:t xml:space="preserve">    </w:t>
      </w:r>
      <w:r>
        <w:rPr>
          <w:rFonts w:hint="eastAsia" w:eastAsia="仿宋_GB2312"/>
          <w:sz w:val="28"/>
          <w:szCs w:val="18"/>
          <w:lang w:val="en-US" w:eastAsia="zh-CN"/>
        </w:rPr>
        <w:t xml:space="preserve">  </w:t>
      </w:r>
      <w:r>
        <w:rPr>
          <w:rFonts w:hint="eastAsia" w:eastAsia="仿宋_GB2312"/>
          <w:sz w:val="28"/>
          <w:szCs w:val="18"/>
        </w:rPr>
        <w:t xml:space="preserve">  </w:t>
      </w:r>
    </w:p>
    <w:p>
      <w:pPr>
        <w:wordWrap w:val="0"/>
        <w:jc w:val="both"/>
        <w:rPr>
          <w:rFonts w:hint="eastAsia" w:eastAsia="仿宋_GB2312"/>
          <w:szCs w:val="21"/>
        </w:rPr>
      </w:pPr>
    </w:p>
    <w:p>
      <w:pPr>
        <w:wordWrap w:val="0"/>
        <w:jc w:val="both"/>
        <w:rPr>
          <w:sz w:val="28"/>
        </w:rPr>
      </w:pPr>
    </w:p>
    <w:p>
      <w:pPr>
        <w:wordWrap w:val="0"/>
        <w:jc w:val="both"/>
        <w:rPr>
          <w:rFonts w:hint="eastAsia" w:eastAsia="仿宋_GB2312"/>
          <w:sz w:val="28"/>
          <w:szCs w:val="18"/>
          <w:u w:val="none"/>
          <w:lang w:val="en-US" w:eastAsia="zh-CN"/>
        </w:rPr>
      </w:pPr>
      <w:r>
        <w:rPr>
          <w:rFonts w:hint="eastAsia" w:eastAsia="仿宋_GB2312"/>
          <w:sz w:val="28"/>
          <w:szCs w:val="18"/>
          <w:u w:val="none"/>
          <w:lang w:val="en-US" w:eastAsia="zh-CN"/>
        </w:rPr>
        <w:t xml:space="preserve">受托单位（法定代表人签名并加盖公章）： </w:t>
      </w:r>
    </w:p>
    <w:p>
      <w:pPr>
        <w:ind w:left="5040" w:hanging="5040" w:hangingChars="1800"/>
        <w:jc w:val="left"/>
        <w:rPr>
          <w:rFonts w:hint="eastAsia" w:eastAsia="仿宋_GB2312"/>
          <w:sz w:val="28"/>
          <w:szCs w:val="18"/>
          <w:u w:val="none"/>
          <w:lang w:val="en-US" w:eastAsia="zh-CN"/>
        </w:rPr>
      </w:pPr>
      <w:r>
        <w:rPr>
          <w:rFonts w:hint="eastAsia" w:eastAsia="仿宋_GB2312"/>
          <w:sz w:val="28"/>
          <w:szCs w:val="18"/>
          <w:u w:val="none"/>
          <w:lang w:val="en-US" w:eastAsia="zh-CN"/>
        </w:rPr>
        <w:t xml:space="preserve">                                                               </w:t>
      </w:r>
    </w:p>
    <w:p>
      <w:pPr>
        <w:ind w:left="0" w:firstLine="5040" w:firstLineChars="1800"/>
        <w:jc w:val="left"/>
        <w:rPr>
          <w:rFonts w:hint="eastAsia" w:eastAsia="仿宋_GB2312"/>
          <w:szCs w:val="21"/>
        </w:rPr>
      </w:pPr>
      <w:r>
        <w:rPr>
          <w:rFonts w:hint="eastAsia" w:eastAsia="仿宋_GB2312"/>
          <w:sz w:val="28"/>
          <w:szCs w:val="18"/>
          <w:u w:val="none"/>
          <w:lang w:val="en-US" w:eastAsia="zh-CN"/>
        </w:rPr>
        <w:t>年     月     日</w:t>
      </w:r>
    </w:p>
    <w:p>
      <w:pPr>
        <w:wordWrap w:val="0"/>
        <w:jc w:val="both"/>
        <w:rPr>
          <w:rFonts w:hint="eastAsia" w:eastAsia="仿宋_GB2312"/>
          <w:szCs w:val="21"/>
        </w:rPr>
      </w:pPr>
    </w:p>
    <w:p>
      <w:pPr>
        <w:wordWrap w:val="0"/>
        <w:jc w:val="both"/>
        <w:rPr>
          <w:rFonts w:hint="eastAsia" w:eastAsia="仿宋_GB2312"/>
          <w:szCs w:val="21"/>
          <w:lang w:eastAsia="zh-CN"/>
        </w:rPr>
      </w:pPr>
      <w:r>
        <w:rPr>
          <w:rFonts w:hint="eastAsia" w:eastAsia="仿宋_GB2312"/>
          <w:szCs w:val="21"/>
        </w:rPr>
        <w:t>注： 1、本委托书供设备共有人委托物业服务企业、维护保养单位或者专业公司等市场主体作为电梯使用单位用</w:t>
      </w:r>
      <w:r>
        <w:rPr>
          <w:rFonts w:hint="eastAsia" w:eastAsia="仿宋_GB2312"/>
          <w:szCs w:val="21"/>
          <w:lang w:eastAsia="zh-CN"/>
        </w:rPr>
        <w:t>；</w:t>
      </w:r>
    </w:p>
    <w:p>
      <w:pPr>
        <w:spacing w:line="240" w:lineRule="auto"/>
        <w:rPr>
          <w:rFonts w:hint="eastAsia" w:eastAsia="仿宋_GB2312"/>
          <w:szCs w:val="21"/>
        </w:rPr>
      </w:pPr>
      <w:r>
        <w:rPr>
          <w:rFonts w:hint="eastAsia" w:eastAsia="仿宋_GB2312"/>
          <w:szCs w:val="21"/>
        </w:rPr>
        <w:t>2、电梯使用单位是指实际行使电梯使用管理权的单位。</w:t>
      </w:r>
    </w:p>
    <w:p>
      <w:pPr>
        <w:spacing w:line="240" w:lineRule="auto"/>
        <w:rPr>
          <w:rFonts w:hint="eastAsia" w:eastAsia="仿宋_GB2312"/>
          <w:szCs w:val="21"/>
        </w:rPr>
      </w:pPr>
      <w:r>
        <w:rPr>
          <w:rFonts w:hint="eastAsia" w:eastAsia="仿宋_GB2312"/>
          <w:szCs w:val="21"/>
          <w:lang w:val="en-US" w:eastAsia="zh-CN"/>
        </w:rPr>
        <w:t>3、</w:t>
      </w:r>
      <w:r>
        <w:rPr>
          <w:rFonts w:hint="eastAsia" w:eastAsia="仿宋_GB2312"/>
          <w:szCs w:val="21"/>
        </w:rPr>
        <w:t>委托书由全部共有人签字并加盖手指印，办理</w:t>
      </w:r>
      <w:r>
        <w:rPr>
          <w:rFonts w:hint="eastAsia" w:eastAsia="仿宋_GB2312"/>
          <w:szCs w:val="21"/>
          <w:lang w:eastAsia="zh-CN"/>
        </w:rPr>
        <w:t>业务</w:t>
      </w:r>
      <w:r>
        <w:rPr>
          <w:rFonts w:hint="eastAsia" w:eastAsia="仿宋_GB2312"/>
          <w:szCs w:val="21"/>
        </w:rPr>
        <w:t>时，需同时提交受托</w:t>
      </w:r>
      <w:r>
        <w:rPr>
          <w:rFonts w:hint="eastAsia" w:eastAsia="仿宋_GB2312"/>
          <w:szCs w:val="21"/>
          <w:lang w:val="en-US" w:eastAsia="zh-CN"/>
        </w:rPr>
        <w:t>单位营业执照</w:t>
      </w:r>
      <w:r>
        <w:rPr>
          <w:rFonts w:hint="eastAsia" w:eastAsia="仿宋_GB2312"/>
          <w:szCs w:val="21"/>
        </w:rPr>
        <w:t>复印件。</w:t>
      </w:r>
    </w:p>
    <w:p>
      <w:pPr>
        <w:spacing w:line="240" w:lineRule="auto"/>
        <w:rPr>
          <w:rFonts w:hint="default" w:eastAsia="仿宋_GB2312"/>
          <w:szCs w:val="21"/>
          <w:highlight w:val="yellow"/>
          <w:lang w:val="en-US" w:eastAsia="zh-CN"/>
        </w:rPr>
      </w:pPr>
      <w:r>
        <w:rPr>
          <w:rFonts w:hint="eastAsia" w:eastAsia="仿宋_GB2312"/>
          <w:szCs w:val="21"/>
          <w:highlight w:val="yellow"/>
          <w:lang w:val="en-US" w:eastAsia="zh-CN"/>
        </w:rPr>
        <w:t>4、该协议仅供参考，可根据实际情况补充条款。</w:t>
      </w:r>
    </w:p>
    <w:p>
      <w:pPr>
        <w:spacing w:line="240" w:lineRule="auto"/>
        <w:rPr>
          <w:rFonts w:hint="eastAsia"/>
          <w:sz w:val="24"/>
          <w:szCs w:val="24"/>
          <w:u w:val="none"/>
          <w:lang w:val="en-US" w:eastAsia="zh-CN"/>
        </w:rPr>
      </w:pPr>
    </w:p>
    <w:p>
      <w:pPr>
        <w:spacing w:line="240" w:lineRule="auto"/>
        <w:rPr>
          <w:rFonts w:hint="eastAsia"/>
          <w:sz w:val="24"/>
          <w:szCs w:val="24"/>
          <w:u w:val="none"/>
          <w:lang w:val="en-US" w:eastAsia="zh-CN"/>
        </w:rPr>
      </w:pPr>
      <w:r>
        <w:rPr>
          <w:rFonts w:hint="eastAsia"/>
          <w:sz w:val="24"/>
          <w:szCs w:val="24"/>
          <w:u w:val="none"/>
          <w:lang w:val="en-US" w:eastAsia="zh-CN"/>
        </w:rPr>
        <w:t>（以下无正文，后接</w:t>
      </w:r>
      <w:r>
        <w:rPr>
          <w:rFonts w:hint="eastAsia"/>
          <w:sz w:val="24"/>
          <w:szCs w:val="24"/>
          <w:u w:val="single"/>
          <w:lang w:val="en-US" w:eastAsia="zh-CN"/>
        </w:rPr>
        <w:t xml:space="preserve">          </w:t>
      </w:r>
      <w:r>
        <w:rPr>
          <w:rFonts w:hint="eastAsia"/>
          <w:sz w:val="24"/>
          <w:szCs w:val="24"/>
          <w:u w:val="none"/>
          <w:lang w:val="en-US" w:eastAsia="zh-CN"/>
        </w:rPr>
        <w:t>等</w:t>
      </w:r>
      <w:r>
        <w:rPr>
          <w:rFonts w:hint="eastAsia"/>
          <w:sz w:val="24"/>
          <w:szCs w:val="24"/>
          <w:u w:val="single"/>
          <w:lang w:val="en-US" w:eastAsia="zh-CN"/>
        </w:rPr>
        <w:t xml:space="preserve">   </w:t>
      </w:r>
      <w:r>
        <w:rPr>
          <w:rFonts w:hint="eastAsia"/>
          <w:sz w:val="24"/>
          <w:szCs w:val="24"/>
          <w:u w:val="none"/>
          <w:lang w:val="en-US" w:eastAsia="zh-CN"/>
        </w:rPr>
        <w:t>人共有电梯全部共有人明细页）</w:t>
      </w:r>
    </w:p>
    <w:p>
      <w:pPr>
        <w:spacing w:line="240" w:lineRule="auto"/>
        <w:rPr>
          <w:rFonts w:hint="eastAsia"/>
          <w:sz w:val="24"/>
          <w:szCs w:val="24"/>
          <w:u w:val="none"/>
          <w:lang w:val="en-US" w:eastAsia="zh-CN"/>
        </w:rPr>
      </w:pPr>
      <w:r>
        <w:rPr>
          <w:rFonts w:hint="eastAsia"/>
          <w:sz w:val="24"/>
          <w:szCs w:val="24"/>
          <w:u w:val="none"/>
          <w:lang w:val="en" w:eastAsia="zh-CN"/>
        </w:rPr>
        <w:t>（此页无正文，为</w:t>
      </w:r>
      <w:r>
        <w:rPr>
          <w:rFonts w:hint="eastAsia"/>
          <w:sz w:val="24"/>
          <w:szCs w:val="24"/>
          <w:u w:val="none"/>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等</w:t>
      </w:r>
      <w:r>
        <w:rPr>
          <w:rFonts w:hint="eastAsia"/>
          <w:sz w:val="24"/>
          <w:szCs w:val="24"/>
          <w:u w:val="single"/>
          <w:lang w:val="en-US" w:eastAsia="zh-CN"/>
        </w:rPr>
        <w:t xml:space="preserve">   </w:t>
      </w:r>
      <w:r>
        <w:rPr>
          <w:rFonts w:hint="eastAsia"/>
          <w:sz w:val="24"/>
          <w:szCs w:val="24"/>
          <w:u w:val="none"/>
          <w:lang w:val="en-US" w:eastAsia="zh-CN"/>
        </w:rPr>
        <w:t>人共有电梯全部共有人明细页）</w:t>
      </w:r>
    </w:p>
    <w:p>
      <w:pPr>
        <w:spacing w:line="240" w:lineRule="auto"/>
        <w:rPr>
          <w:rFonts w:hint="default"/>
          <w:sz w:val="24"/>
          <w:szCs w:val="24"/>
          <w:u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2400"/>
        <w:gridCol w:w="226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20" w:type="dxa"/>
          </w:tcPr>
          <w:p>
            <w:pPr>
              <w:spacing w:line="240" w:lineRule="auto"/>
              <w:jc w:val="center"/>
              <w:rPr>
                <w:rFonts w:hint="default"/>
                <w:sz w:val="36"/>
                <w:szCs w:val="36"/>
                <w:u w:val="single"/>
                <w:vertAlign w:val="baseline"/>
                <w:lang w:val="en-US" w:eastAsia="zh-CN"/>
              </w:rPr>
            </w:pPr>
            <w:r>
              <w:rPr>
                <w:rFonts w:hint="eastAsia" w:eastAsia="仿宋_GB2312"/>
                <w:b/>
                <w:bCs/>
                <w:sz w:val="32"/>
                <w:szCs w:val="20"/>
                <w:lang w:val="en-US" w:eastAsia="zh-CN"/>
              </w:rPr>
              <w:t>房号</w:t>
            </w:r>
          </w:p>
        </w:tc>
        <w:tc>
          <w:tcPr>
            <w:tcW w:w="2400" w:type="dxa"/>
          </w:tcPr>
          <w:p>
            <w:pPr>
              <w:spacing w:line="240" w:lineRule="auto"/>
              <w:jc w:val="center"/>
              <w:rPr>
                <w:rFonts w:hint="eastAsia" w:eastAsia="仿宋_GB2312"/>
                <w:b/>
                <w:bCs/>
                <w:sz w:val="36"/>
                <w:szCs w:val="36"/>
                <w:u w:val="none"/>
                <w:vertAlign w:val="baseline"/>
                <w:lang w:val="en-US" w:eastAsia="zh-CN"/>
              </w:rPr>
            </w:pPr>
            <w:r>
              <w:rPr>
                <w:rFonts w:hint="eastAsia" w:eastAsia="仿宋_GB2312"/>
                <w:b/>
                <w:bCs/>
                <w:sz w:val="32"/>
                <w:szCs w:val="20"/>
              </w:rPr>
              <w:t>全部共有人</w:t>
            </w:r>
          </w:p>
        </w:tc>
        <w:tc>
          <w:tcPr>
            <w:tcW w:w="2267" w:type="dxa"/>
          </w:tcPr>
          <w:p>
            <w:pPr>
              <w:spacing w:line="240" w:lineRule="auto"/>
              <w:jc w:val="center"/>
              <w:rPr>
                <w:rFonts w:hint="default" w:eastAsia="仿宋_GB2312"/>
                <w:b/>
                <w:bCs/>
                <w:sz w:val="32"/>
                <w:szCs w:val="20"/>
                <w:lang w:val="en-US" w:eastAsia="zh-CN"/>
              </w:rPr>
            </w:pPr>
            <w:r>
              <w:rPr>
                <w:rFonts w:hint="eastAsia" w:eastAsia="仿宋_GB2312"/>
                <w:b/>
                <w:bCs/>
                <w:sz w:val="32"/>
                <w:szCs w:val="20"/>
                <w:lang w:val="en-US" w:eastAsia="zh-CN"/>
              </w:rPr>
              <w:t>房产证号</w:t>
            </w:r>
          </w:p>
        </w:tc>
        <w:tc>
          <w:tcPr>
            <w:tcW w:w="2235" w:type="dxa"/>
          </w:tcPr>
          <w:p>
            <w:pPr>
              <w:spacing w:line="240" w:lineRule="auto"/>
              <w:jc w:val="center"/>
              <w:rPr>
                <w:rFonts w:hint="default" w:eastAsia="仿宋_GB2312"/>
                <w:b/>
                <w:bCs/>
                <w:sz w:val="32"/>
                <w:szCs w:val="20"/>
                <w:lang w:val="en-US" w:eastAsia="zh-CN"/>
              </w:rPr>
            </w:pPr>
            <w:r>
              <w:rPr>
                <w:rFonts w:hint="eastAsia" w:eastAsia="仿宋_GB2312"/>
                <w:b/>
                <w:bCs/>
                <w:sz w:val="32"/>
                <w:szCs w:val="20"/>
                <w:lang w:val="en-US"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240" w:lineRule="auto"/>
              <w:rPr>
                <w:rFonts w:hint="default"/>
                <w:sz w:val="32"/>
                <w:szCs w:val="32"/>
                <w:u w:val="single"/>
                <w:vertAlign w:val="baseline"/>
                <w:lang w:val="en-US" w:eastAsia="zh-CN"/>
              </w:rPr>
            </w:pPr>
          </w:p>
        </w:tc>
        <w:tc>
          <w:tcPr>
            <w:tcW w:w="2400" w:type="dxa"/>
          </w:tcPr>
          <w:p>
            <w:pPr>
              <w:spacing w:line="240" w:lineRule="auto"/>
              <w:rPr>
                <w:rFonts w:hint="default"/>
                <w:sz w:val="32"/>
                <w:szCs w:val="32"/>
                <w:u w:val="single"/>
                <w:vertAlign w:val="baseline"/>
                <w:lang w:val="en-US" w:eastAsia="zh-CN"/>
              </w:rPr>
            </w:pPr>
          </w:p>
        </w:tc>
        <w:tc>
          <w:tcPr>
            <w:tcW w:w="2267" w:type="dxa"/>
          </w:tcPr>
          <w:p>
            <w:pPr>
              <w:spacing w:line="240" w:lineRule="auto"/>
              <w:rPr>
                <w:rFonts w:hint="default"/>
                <w:sz w:val="32"/>
                <w:szCs w:val="32"/>
                <w:u w:val="single"/>
                <w:vertAlign w:val="baseline"/>
                <w:lang w:val="en-US" w:eastAsia="zh-CN"/>
              </w:rPr>
            </w:pPr>
          </w:p>
        </w:tc>
        <w:tc>
          <w:tcPr>
            <w:tcW w:w="2235" w:type="dxa"/>
          </w:tcPr>
          <w:p>
            <w:pPr>
              <w:spacing w:line="240" w:lineRule="auto"/>
              <w:rPr>
                <w:rFonts w:hint="default"/>
                <w:sz w:val="32"/>
                <w:szCs w:val="32"/>
                <w:u w:val="single"/>
                <w:vertAlign w:val="baseline"/>
                <w:lang w:val="en-US" w:eastAsia="zh-CN"/>
              </w:rPr>
            </w:pPr>
          </w:p>
        </w:tc>
      </w:tr>
    </w:tbl>
    <w:p>
      <w:pPr>
        <w:spacing w:line="240" w:lineRule="auto"/>
        <w:rPr>
          <w:rFonts w:hint="default"/>
          <w:sz w:val="24"/>
          <w:szCs w:val="24"/>
          <w:u w:val="none"/>
          <w:lang w:val="en-US" w:eastAsia="zh-CN"/>
        </w:rPr>
      </w:pPr>
    </w:p>
    <w:p>
      <w:pPr>
        <w:spacing w:line="240" w:lineRule="auto"/>
        <w:rPr>
          <w:rFonts w:hint="default"/>
          <w:sz w:val="32"/>
          <w:szCs w:val="32"/>
          <w:u w:val="singl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val="en-US" w:eastAsia="zh-CN"/>
                            </w:rPr>
                            <w:t>第</w:t>
                          </w:r>
                          <w:r>
                            <w:fldChar w:fldCharType="begin"/>
                          </w:r>
                          <w:r>
                            <w:instrText xml:space="preserve"> PAGE  \* MERGEFORMAT </w:instrText>
                          </w:r>
                          <w:r>
                            <w:fldChar w:fldCharType="separate"/>
                          </w:r>
                          <w:r>
                            <w:t>1</w:t>
                          </w:r>
                          <w:r>
                            <w:fldChar w:fldCharType="end"/>
                          </w:r>
                          <w:r>
                            <w:rPr>
                              <w:rFonts w:hint="eastAsia"/>
                              <w:lang w:eastAsia="zh-CN"/>
                            </w:rPr>
                            <w:t>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EuY7zsoCAADuBQAADgAAAAAAAAABACAAAAA1AQAAZHJzL2Uyb0RvYy54bWxQ&#10;SwUGAAAAAAYABgBZAQAAcQ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val="en-US" w:eastAsia="zh-CN"/>
                      </w:rPr>
                      <w:t>第</w:t>
                    </w:r>
                    <w:r>
                      <w:fldChar w:fldCharType="begin"/>
                    </w:r>
                    <w:r>
                      <w:instrText xml:space="preserve"> PAGE  \* MERGEFORMAT </w:instrText>
                    </w:r>
                    <w:r>
                      <w:fldChar w:fldCharType="separate"/>
                    </w:r>
                    <w:r>
                      <w:t>1</w:t>
                    </w:r>
                    <w:r>
                      <w:fldChar w:fldCharType="end"/>
                    </w:r>
                    <w:r>
                      <w:rPr>
                        <w:rFonts w:hint="eastAsia"/>
                        <w:lang w:eastAsia="zh-CN"/>
                      </w:rPr>
                      <w:t>页</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3aAhtyg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WAAAAZHJzL1BLAQIUABQA&#10;AAAIAIdO4kCzSVju0AAAAAUBAAAPAAAAAAAAAAEAIAAAADgAAABkcnMvZG93bnJldi54bWxQSwEC&#10;FAAUAAAACACHTuJAd2gIbcoCAADuBQAADgAAAAAAAAABACAAAAA1AQAAZHJzL2Uyb0RvYy54bWxQ&#10;SwUGAAAAAAYABgBZAQAAcQY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E10B7"/>
    <w:multiLevelType w:val="singleLevel"/>
    <w:tmpl w:val="EFCE10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ODFjYzA1OGFlM2I3Yjc0NzU2ODExN2U3YmFhYmYifQ=="/>
  </w:docVars>
  <w:rsids>
    <w:rsidRoot w:val="014852DA"/>
    <w:rsid w:val="014852DA"/>
    <w:rsid w:val="08FE3527"/>
    <w:rsid w:val="0C6F9EC1"/>
    <w:rsid w:val="0EE303C9"/>
    <w:rsid w:val="12275901"/>
    <w:rsid w:val="177AF1CC"/>
    <w:rsid w:val="1A840C22"/>
    <w:rsid w:val="2697D9CD"/>
    <w:rsid w:val="29F7E2F6"/>
    <w:rsid w:val="2AD601D4"/>
    <w:rsid w:val="2F4BA0D6"/>
    <w:rsid w:val="31BFBF2B"/>
    <w:rsid w:val="33207934"/>
    <w:rsid w:val="36F1B6C9"/>
    <w:rsid w:val="3C7F2458"/>
    <w:rsid w:val="3EFBCB06"/>
    <w:rsid w:val="3F77ED6D"/>
    <w:rsid w:val="3FDEB6BC"/>
    <w:rsid w:val="3FFA8B6F"/>
    <w:rsid w:val="49BA2CF5"/>
    <w:rsid w:val="4BD31AD2"/>
    <w:rsid w:val="4CCF05F7"/>
    <w:rsid w:val="4FDD6193"/>
    <w:rsid w:val="53BFD3A0"/>
    <w:rsid w:val="57BF9610"/>
    <w:rsid w:val="57DD404C"/>
    <w:rsid w:val="5AFF735B"/>
    <w:rsid w:val="5EA98F6B"/>
    <w:rsid w:val="5FC9F29D"/>
    <w:rsid w:val="5FEE047F"/>
    <w:rsid w:val="5FFB5E36"/>
    <w:rsid w:val="6251F96F"/>
    <w:rsid w:val="69D96C74"/>
    <w:rsid w:val="69FF8CC8"/>
    <w:rsid w:val="6BFDA9B5"/>
    <w:rsid w:val="6DE736C2"/>
    <w:rsid w:val="6EFF4C9F"/>
    <w:rsid w:val="6F3F8020"/>
    <w:rsid w:val="6F7F9E66"/>
    <w:rsid w:val="73767E59"/>
    <w:rsid w:val="73EFCE03"/>
    <w:rsid w:val="74672BCC"/>
    <w:rsid w:val="7BAFAF6D"/>
    <w:rsid w:val="7BBF7325"/>
    <w:rsid w:val="7BFDC734"/>
    <w:rsid w:val="7DFF884D"/>
    <w:rsid w:val="7E69E428"/>
    <w:rsid w:val="7EFF78D2"/>
    <w:rsid w:val="7F9A087F"/>
    <w:rsid w:val="7FDF3558"/>
    <w:rsid w:val="7FEE8575"/>
    <w:rsid w:val="7FFF2BE4"/>
    <w:rsid w:val="836F9352"/>
    <w:rsid w:val="90DD0DD1"/>
    <w:rsid w:val="95DD71E5"/>
    <w:rsid w:val="A7856893"/>
    <w:rsid w:val="BCFFE447"/>
    <w:rsid w:val="C276931E"/>
    <w:rsid w:val="DBDD320D"/>
    <w:rsid w:val="DF719A73"/>
    <w:rsid w:val="EDFD4EF9"/>
    <w:rsid w:val="EFF7F071"/>
    <w:rsid w:val="F6BDC7A4"/>
    <w:rsid w:val="F7CB931A"/>
    <w:rsid w:val="F8FFAEAF"/>
    <w:rsid w:val="F9EFD885"/>
    <w:rsid w:val="FBF7E1A5"/>
    <w:rsid w:val="FE89AB96"/>
    <w:rsid w:val="FEF39009"/>
    <w:rsid w:val="FF37AB49"/>
    <w:rsid w:val="FF5B7A36"/>
    <w:rsid w:val="FF7E4708"/>
    <w:rsid w:val="FF7F59BD"/>
    <w:rsid w:val="FFBB8374"/>
    <w:rsid w:val="FFD5E8A5"/>
    <w:rsid w:val="FFF5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2</Pages>
  <Words>463</Words>
  <Characters>468</Characters>
  <Lines>0</Lines>
  <Paragraphs>0</Paragraphs>
  <TotalTime>1</TotalTime>
  <ScaleCrop>false</ScaleCrop>
  <LinksUpToDate>false</LinksUpToDate>
  <CharactersWithSpaces>961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2023-07-09T02:17:00Z</dcterms:created>
  <dc:creator>Administrator</dc:creator>
  <cp:lastModifiedBy>scjdu</cp:lastModifiedBy>
  <dcterms:modified xsi:type="dcterms:W3CDTF">2023-09-08T17:46:31Z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D5838F7F2EB649AAAA8EA167E76E9AED_11</vt:lpwstr>
  </property>
</Properties>
</file>