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宋体" w:eastAsia="楷体_GB2312" w:cs="Times New Roman"/>
          <w:b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提交资料真实性承诺书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珠海高新技术产业开发区社会事业局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郑重承诺，在此次申报珠海高新区义务教育阶段学校校内课后服务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社会专业人员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项目中所提交的材料及其内容均真实、客观、完整和合法，无伪造、编造和隐瞒等虚假行为，如有不实之处，自愿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对因申请材料虚假所引发的一切后果承担全部法律责任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特此承诺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承诺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ODk5ZWRmYWYyZmY2OGE3ODRjMTlkZDRiYzhkMTIifQ=="/>
  </w:docVars>
  <w:rsids>
    <w:rsidRoot w:val="0C8C3D3C"/>
    <w:rsid w:val="0BB35A1E"/>
    <w:rsid w:val="0C8C3D3C"/>
    <w:rsid w:val="1816671D"/>
    <w:rsid w:val="26E23BF3"/>
    <w:rsid w:val="2E7C1286"/>
    <w:rsid w:val="43B81724"/>
    <w:rsid w:val="4B961CAA"/>
    <w:rsid w:val="68024591"/>
    <w:rsid w:val="731A7906"/>
    <w:rsid w:val="742C3FF7"/>
    <w:rsid w:val="FDF7BBAC"/>
    <w:rsid w:val="FDF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6</TotalTime>
  <ScaleCrop>false</ScaleCrop>
  <LinksUpToDate>false</LinksUpToDate>
  <CharactersWithSpaces>251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2023-03-21T17:22:00Z</dcterms:created>
  <dc:creator>11</dc:creator>
  <cp:lastModifiedBy>珠海高新技术产业开发区社会事业局</cp:lastModifiedBy>
  <dcterms:modified xsi:type="dcterms:W3CDTF">2024-05-20T10:02:48Z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A0A6CD76252C48C1BC05511E1B048360_12</vt:lpwstr>
  </property>
</Properties>
</file>