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年度高新区</w:t>
      </w:r>
      <w:r>
        <w:rPr>
          <w:rFonts w:hint="eastAsia" w:cs="方正小标宋简体"/>
          <w:sz w:val="44"/>
          <w:szCs w:val="44"/>
          <w:lang w:eastAsia="zh-CN"/>
        </w:rPr>
        <w:t>生物医药和医疗器械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eastAsia" w:cs="方正小标宋简体"/>
          <w:sz w:val="44"/>
          <w:szCs w:val="44"/>
          <w:lang w:val="en-US" w:eastAsia="zh-CN"/>
        </w:rPr>
        <w:t>企业入库</w:t>
      </w:r>
      <w:r>
        <w:rPr>
          <w:rFonts w:hint="default" w:ascii="Times New Roman" w:hAnsi="Times New Roman" w:cs="Times New Roman"/>
          <w:highlight w:val="none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eastAsia="zh-CN"/>
        </w:rPr>
      </w:pPr>
    </w:p>
    <w:tbl>
      <w:tblPr>
        <w:tblStyle w:val="6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11"/>
        <w:gridCol w:w="1845"/>
        <w:gridCol w:w="106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70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highlight w:val="none"/>
                <w:lang w:eastAsia="zh-CN"/>
              </w:rPr>
              <w:t>（填写名称并加盖单位公章）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申报方向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一类企业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 二类企业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4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4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4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4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  <w:t>珠海高新技术产业开发区科技创新和产业发展局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二〇二</w:t>
      </w:r>
      <w:r>
        <w:rPr>
          <w:rFonts w:hint="eastAsia" w:ascii="Times New Roman" w:hAnsi="Times New Roman" w:eastAsia="楷体" w:cs="Times New Roman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年制</w:t>
      </w:r>
    </w:p>
    <w:p>
      <w:pPr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单位情况</w:t>
      </w:r>
      <w:r>
        <w:rPr>
          <w:rFonts w:ascii="Times New Roman" w:hAnsi="Times New Roman" w:eastAsia="仿宋_GB2312" w:cs="Times New Roman"/>
          <w:sz w:val="24"/>
          <w:szCs w:val="24"/>
        </w:rPr>
        <w:t>（必填）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03"/>
        <w:gridCol w:w="1791"/>
        <w:gridCol w:w="2419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1.申报单位基本情况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实际经营（办公）地址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注册日期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实缴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经营场所产权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［］自建厂房；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［］购置厂房，购置时间：      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［］租赁厂房，租赁面积       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国民经济行业分类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（2017版）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［］营保化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（1491、1492、2682小类）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［］医药制造业（271、272、276、277、278中类）；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［］医疗仪器设备及器械制造（358中类）；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［］医学研究和试验发展（7340小类）；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［］生物技术推广服务（7512小类）。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单位资质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ISO900</w:t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ISO1</w:t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val="en-US" w:eastAsia="zh-CN"/>
              </w:rPr>
              <w:t>3485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</w:t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val="en-US" w:eastAsia="zh-CN"/>
              </w:rPr>
              <w:t>2716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val="en-US" w:eastAsia="zh-CN"/>
              </w:rPr>
              <w:t>GLP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val="en-US" w:eastAsia="zh-CN"/>
              </w:rPr>
              <w:t>GMP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val="en-US" w:eastAsia="zh-CN"/>
              </w:rPr>
              <w:t>MDR认证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hint="default" w:ascii="Times New Roman" w:hAnsi="Times New Roman" w:eastAsia="仿宋_GB2312" w:cs="Times New Roman"/>
                <w:w w:val="10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□省级专精特新企业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val="en-US" w:eastAsia="zh-CN"/>
              </w:rPr>
              <w:t>FDA认证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□国家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高新技术企业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（包括但不限于组织架构，主营业务，主要技术产品，行业排名或竞争力/市场占有率，近年来收入、利润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等财务状况，500字内）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业务简介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（包括但不限于主营业务所占比重和现状，企业综合能力，500字内）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单位经营范围</w:t>
            </w:r>
          </w:p>
        </w:tc>
        <w:tc>
          <w:tcPr>
            <w:tcW w:w="5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val="en-US" w:eastAsia="zh-CN"/>
              </w:rPr>
              <w:t>以企业注册的工商经营范围为准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单位人员总体情况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员工总人数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研发人员数量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研发人员占员工总数比例</w:t>
            </w:r>
          </w:p>
        </w:tc>
        <w:tc>
          <w:tcPr>
            <w:tcW w:w="39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单位财务情况（单位：万元）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一类企业填写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tbl>
      <w:tblPr>
        <w:tblStyle w:val="6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91"/>
        <w:gridCol w:w="1079"/>
        <w:gridCol w:w="1489"/>
        <w:gridCol w:w="1526"/>
        <w:gridCol w:w="1008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营业收入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生物医药和医疗器械相关收入占比（%）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税收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实际缴纳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利润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研发费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21年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22年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三、生产产品销售情况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（一类企业填写）</w:t>
      </w:r>
    </w:p>
    <w:tbl>
      <w:tblPr>
        <w:tblStyle w:val="6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744"/>
        <w:gridCol w:w="178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生产并销售产品名称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产品所对应的统计小类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销售额（万元）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是否属于制造业门类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四</w:t>
      </w:r>
      <w:r>
        <w:rPr>
          <w:rFonts w:ascii="Times New Roman" w:hAnsi="Times New Roman" w:eastAsia="黑体" w:cs="Times New Roman"/>
          <w:sz w:val="28"/>
          <w:szCs w:val="28"/>
        </w:rPr>
        <w:t>、审查意见</w:t>
      </w:r>
    </w:p>
    <w:tbl>
      <w:tblPr>
        <w:tblStyle w:val="6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申报单位意见</w:t>
            </w:r>
          </w:p>
        </w:tc>
        <w:tc>
          <w:tcPr>
            <w:tcW w:w="54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情况属实，同意申报。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法定代表人（签字）：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3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区主管部门意见</w:t>
            </w:r>
          </w:p>
        </w:tc>
        <w:tc>
          <w:tcPr>
            <w:tcW w:w="541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同意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不予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  <w:highlight w:val="yellow"/>
        </w:rPr>
      </w:pP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五、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项目附件材料</w:t>
      </w:r>
      <w:r>
        <w:rPr>
          <w:rFonts w:hint="eastAsia" w:ascii="Times New Roman" w:hAnsi="Times New Roman" w:eastAsia="黑体" w:cs="Times New Roman"/>
          <w:i/>
          <w:iCs/>
          <w:sz w:val="21"/>
          <w:szCs w:val="21"/>
          <w:highlight w:val="none"/>
          <w:lang w:eastAsia="zh-CN"/>
        </w:rPr>
        <w:t>（对照申报指南提供相关附件，无关附件请删除）</w:t>
      </w:r>
    </w:p>
    <w:tbl>
      <w:tblPr>
        <w:tblStyle w:val="6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8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“一证一码”营业执照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度财务审计报告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或2023年度财务报表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年度所得税纳税申报表主表、202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年度完税证明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受理或已授权的知识产权明细及证书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《药品生产许可证》、《药品注册证书》或《药品注册批件》；《药物临床试验批准通知书》或《药物临床试验批件》；有效期内的第二类或第三类医疗器械的《医疗器械注册证》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2023年度研发人员明细表、学历证书及2023年12月研发人员社保证明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截止申报期内有效的办公场所购买证明材料或租赁合同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2023年度生物医药和医疗器械收入情况说明（附收入明细，2笔大额生物医药和医疗器械收入合同及对应发票（一类企业）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近两年生物医药和医疗器械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相关领域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研发项目的研发费用支出情况，包括项目名称、起止时间、费用支出时间、支出明细、支出金额（二类企业）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申报单位承诺函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与我区签订投资协议的请提供协议扫描件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禹卫书法行书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禹卫书法行书简体">
    <w:altName w:val="FreeSans"/>
    <w:panose1 w:val="020B0503020204020204"/>
    <w:charset w:val="00"/>
    <w:family w:val="auto"/>
    <w:pitch w:val="default"/>
    <w:sig w:usb0="00000000" w:usb1="00000000" w:usb2="00000000" w:usb3="00000000" w:csb0="8000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1B7BC2"/>
    <w:rsid w:val="007756C4"/>
    <w:rsid w:val="007A51B4"/>
    <w:rsid w:val="00CF0661"/>
    <w:rsid w:val="01012C74"/>
    <w:rsid w:val="02155F92"/>
    <w:rsid w:val="03D63F2A"/>
    <w:rsid w:val="04146D82"/>
    <w:rsid w:val="04693D10"/>
    <w:rsid w:val="07762652"/>
    <w:rsid w:val="07C80D97"/>
    <w:rsid w:val="09BA1647"/>
    <w:rsid w:val="0A0955BA"/>
    <w:rsid w:val="0B9319D4"/>
    <w:rsid w:val="0C420FE0"/>
    <w:rsid w:val="0E2A31B8"/>
    <w:rsid w:val="0E9409C9"/>
    <w:rsid w:val="0EA655E1"/>
    <w:rsid w:val="0EFA4F53"/>
    <w:rsid w:val="10767235"/>
    <w:rsid w:val="10C02B6D"/>
    <w:rsid w:val="12B56BF1"/>
    <w:rsid w:val="12C54559"/>
    <w:rsid w:val="135D6189"/>
    <w:rsid w:val="13B11002"/>
    <w:rsid w:val="145125A2"/>
    <w:rsid w:val="146F4EE8"/>
    <w:rsid w:val="16355FC4"/>
    <w:rsid w:val="172634B4"/>
    <w:rsid w:val="173E7FFA"/>
    <w:rsid w:val="17D98688"/>
    <w:rsid w:val="18D644A7"/>
    <w:rsid w:val="19A203D0"/>
    <w:rsid w:val="1C9E65A3"/>
    <w:rsid w:val="1D907783"/>
    <w:rsid w:val="1EB27D68"/>
    <w:rsid w:val="1F930A9A"/>
    <w:rsid w:val="201B5C14"/>
    <w:rsid w:val="208A30EA"/>
    <w:rsid w:val="2487759F"/>
    <w:rsid w:val="257F2915"/>
    <w:rsid w:val="284B4D74"/>
    <w:rsid w:val="2885350D"/>
    <w:rsid w:val="289A7177"/>
    <w:rsid w:val="29550EB7"/>
    <w:rsid w:val="2B2918FA"/>
    <w:rsid w:val="2D2533FF"/>
    <w:rsid w:val="2DD12332"/>
    <w:rsid w:val="2F6644C9"/>
    <w:rsid w:val="2FA64898"/>
    <w:rsid w:val="2FB04AC6"/>
    <w:rsid w:val="2FEF0CF7"/>
    <w:rsid w:val="30C3643F"/>
    <w:rsid w:val="317F22D5"/>
    <w:rsid w:val="32AC6BA0"/>
    <w:rsid w:val="33EF5B16"/>
    <w:rsid w:val="34010228"/>
    <w:rsid w:val="34921CE5"/>
    <w:rsid w:val="34D02904"/>
    <w:rsid w:val="352F1EE2"/>
    <w:rsid w:val="376F3EFE"/>
    <w:rsid w:val="37BF7A9F"/>
    <w:rsid w:val="38E80E81"/>
    <w:rsid w:val="3AC4799B"/>
    <w:rsid w:val="3B1452CE"/>
    <w:rsid w:val="3C4C361B"/>
    <w:rsid w:val="3CB67649"/>
    <w:rsid w:val="3D2E02B2"/>
    <w:rsid w:val="3E1F46CA"/>
    <w:rsid w:val="3E6C798A"/>
    <w:rsid w:val="3E6F5C0A"/>
    <w:rsid w:val="3F12205B"/>
    <w:rsid w:val="3FDB2873"/>
    <w:rsid w:val="416C67FD"/>
    <w:rsid w:val="41BF57F0"/>
    <w:rsid w:val="43ED7F8C"/>
    <w:rsid w:val="441B7BC2"/>
    <w:rsid w:val="4517259F"/>
    <w:rsid w:val="453421E0"/>
    <w:rsid w:val="45BE305A"/>
    <w:rsid w:val="46546D59"/>
    <w:rsid w:val="4701087D"/>
    <w:rsid w:val="47455558"/>
    <w:rsid w:val="47843498"/>
    <w:rsid w:val="47A37566"/>
    <w:rsid w:val="489F0074"/>
    <w:rsid w:val="496A2251"/>
    <w:rsid w:val="49DE18DD"/>
    <w:rsid w:val="4AE63AE3"/>
    <w:rsid w:val="4C573F36"/>
    <w:rsid w:val="4E5E46E0"/>
    <w:rsid w:val="4F46422D"/>
    <w:rsid w:val="4F6B70FC"/>
    <w:rsid w:val="507316A1"/>
    <w:rsid w:val="517B5C63"/>
    <w:rsid w:val="521401E8"/>
    <w:rsid w:val="5280666A"/>
    <w:rsid w:val="534A046D"/>
    <w:rsid w:val="54194CC1"/>
    <w:rsid w:val="54694F65"/>
    <w:rsid w:val="55E116B5"/>
    <w:rsid w:val="5866141B"/>
    <w:rsid w:val="59EF2443"/>
    <w:rsid w:val="5A8B1900"/>
    <w:rsid w:val="5AA62289"/>
    <w:rsid w:val="5C3A57F6"/>
    <w:rsid w:val="5C666A3C"/>
    <w:rsid w:val="5CD63853"/>
    <w:rsid w:val="5DA3979E"/>
    <w:rsid w:val="5DF67822"/>
    <w:rsid w:val="5EB24C6F"/>
    <w:rsid w:val="5EE878B2"/>
    <w:rsid w:val="5F33583A"/>
    <w:rsid w:val="5F4DF451"/>
    <w:rsid w:val="5F773FA2"/>
    <w:rsid w:val="616908E6"/>
    <w:rsid w:val="62676E3A"/>
    <w:rsid w:val="65102D77"/>
    <w:rsid w:val="65DA7590"/>
    <w:rsid w:val="663D7BE9"/>
    <w:rsid w:val="665B6D8B"/>
    <w:rsid w:val="687519D4"/>
    <w:rsid w:val="691F59CC"/>
    <w:rsid w:val="6A1108B1"/>
    <w:rsid w:val="6A746F87"/>
    <w:rsid w:val="6CE65DB8"/>
    <w:rsid w:val="6D723F67"/>
    <w:rsid w:val="6DBB7B23"/>
    <w:rsid w:val="6E4C0396"/>
    <w:rsid w:val="6E8C559D"/>
    <w:rsid w:val="6F7F5E7D"/>
    <w:rsid w:val="6FCF3CB7"/>
    <w:rsid w:val="6FF95791"/>
    <w:rsid w:val="700848F1"/>
    <w:rsid w:val="703D7BA9"/>
    <w:rsid w:val="70657C37"/>
    <w:rsid w:val="7484770A"/>
    <w:rsid w:val="75907A1B"/>
    <w:rsid w:val="773FC592"/>
    <w:rsid w:val="777D1E86"/>
    <w:rsid w:val="77A7DFC3"/>
    <w:rsid w:val="77AB4B1D"/>
    <w:rsid w:val="77C3064A"/>
    <w:rsid w:val="78283BA0"/>
    <w:rsid w:val="79022643"/>
    <w:rsid w:val="7A7A4E68"/>
    <w:rsid w:val="7ACD0696"/>
    <w:rsid w:val="7B2A236A"/>
    <w:rsid w:val="7B3F4953"/>
    <w:rsid w:val="7B6567CC"/>
    <w:rsid w:val="7C5E5077"/>
    <w:rsid w:val="7E6206A1"/>
    <w:rsid w:val="7E62DF23"/>
    <w:rsid w:val="7E981FF2"/>
    <w:rsid w:val="7F15715E"/>
    <w:rsid w:val="7FEFA550"/>
    <w:rsid w:val="97FC07C1"/>
    <w:rsid w:val="AAF62B56"/>
    <w:rsid w:val="D6F73818"/>
    <w:rsid w:val="E7F5B258"/>
    <w:rsid w:val="FBFFA92D"/>
    <w:rsid w:val="FEFEF9C6"/>
    <w:rsid w:val="FFA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jc w:val="left"/>
      <w:outlineLvl w:val="0"/>
    </w:pPr>
    <w:rPr>
      <w:rFonts w:ascii="方正小标宋简体" w:hAnsi="方正小标宋简体" w:eastAsia="方正小标宋简体"/>
      <w:kern w:val="0"/>
      <w:sz w:val="42"/>
      <w:szCs w:val="42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customStyle="1" w:styleId="9">
    <w:name w:val="Table Paragraph"/>
    <w:basedOn w:val="1"/>
    <w:qFormat/>
    <w:uiPriority w:val="1"/>
    <w:pPr>
      <w:jc w:val="left"/>
    </w:pPr>
    <w:rPr>
      <w:rFonts w:eastAsia="等线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858</Words>
  <Characters>953</Characters>
  <Lines>0</Lines>
  <Paragraphs>0</Paragraphs>
  <TotalTime>1</TotalTime>
  <ScaleCrop>false</ScaleCrop>
  <LinksUpToDate>false</LinksUpToDate>
  <CharactersWithSpaces>997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2022-03-18T09:59:00Z</dcterms:created>
  <dc:creator>cindy-</dc:creator>
  <cp:lastModifiedBy>user</cp:lastModifiedBy>
  <cp:lastPrinted>2022-06-14T17:46:00Z</cp:lastPrinted>
  <dcterms:modified xsi:type="dcterms:W3CDTF">2024-07-29T15:50:13Z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6D6CD804A797AEF63DA8906697BC9BA9</vt:lpwstr>
  </property>
  <property fmtid="{D5CDD505-2E9C-101B-9397-08002B2CF9AE}" pid="4" name="commondata">
    <vt:lpwstr>eyJoZGlkIjoiYTU2YzUyMDdmMTcyNzhkZWQ4NTk5ZTMwN2E4NzJkNjkifQ==</vt:lpwstr>
  </property>
</Properties>
</file>